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517083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5A60" w:rsidRPr="004763B7" w:rsidRDefault="00245A60" w:rsidP="00F659C1">
          <w:pPr>
            <w:pStyle w:val="TtulodeTDC"/>
            <w:rPr>
              <w:rFonts w:ascii="Times New Roman" w:hAnsi="Times New Roman" w:cs="Times New Roman"/>
            </w:rPr>
          </w:pPr>
          <w:r w:rsidRPr="004763B7">
            <w:rPr>
              <w:rFonts w:ascii="Times New Roman" w:hAnsi="Times New Roman" w:cs="Times New Roman"/>
              <w:lang w:val="es-ES"/>
            </w:rPr>
            <w:t>Contenido</w:t>
          </w:r>
          <w:r w:rsidR="008151D3" w:rsidRPr="004763B7">
            <w:rPr>
              <w:rFonts w:ascii="Times New Roman" w:hAnsi="Times New Roman" w:cs="Times New Roman"/>
              <w:lang w:val="es-ES"/>
            </w:rPr>
            <w:t xml:space="preserve"> </w:t>
          </w:r>
          <w:r w:rsidR="00F659C1" w:rsidRPr="004763B7">
            <w:rPr>
              <w:rFonts w:ascii="Times New Roman" w:hAnsi="Times New Roman" w:cs="Times New Roman"/>
              <w:lang w:val="es-ES"/>
            </w:rPr>
            <w:tab/>
          </w:r>
          <w:r w:rsidR="00F659C1" w:rsidRPr="004763B7">
            <w:rPr>
              <w:rFonts w:ascii="Times New Roman" w:hAnsi="Times New Roman" w:cs="Times New Roman"/>
              <w:lang w:val="es-ES"/>
            </w:rPr>
            <w:tab/>
          </w:r>
          <w:r w:rsidR="00F659C1" w:rsidRPr="004763B7">
            <w:rPr>
              <w:rFonts w:ascii="Times New Roman" w:hAnsi="Times New Roman" w:cs="Times New Roman"/>
              <w:lang w:val="es-ES"/>
            </w:rPr>
            <w:tab/>
          </w:r>
          <w:r w:rsidR="00F659C1" w:rsidRPr="004763B7">
            <w:rPr>
              <w:rFonts w:ascii="Times New Roman" w:hAnsi="Times New Roman" w:cs="Times New Roman"/>
              <w:lang w:val="es-ES"/>
            </w:rPr>
            <w:tab/>
          </w:r>
          <w:r w:rsidR="00F659C1" w:rsidRPr="004763B7">
            <w:rPr>
              <w:rFonts w:ascii="Times New Roman" w:hAnsi="Times New Roman" w:cs="Times New Roman"/>
              <w:lang w:val="es-ES"/>
            </w:rPr>
            <w:tab/>
          </w:r>
          <w:r w:rsidR="00F659C1" w:rsidRPr="004763B7">
            <w:rPr>
              <w:rFonts w:ascii="Times New Roman" w:hAnsi="Times New Roman" w:cs="Times New Roman"/>
              <w:lang w:val="es-ES"/>
            </w:rPr>
            <w:tab/>
          </w:r>
          <w:r w:rsidR="00F659C1" w:rsidRPr="004763B7">
            <w:rPr>
              <w:rFonts w:ascii="Times New Roman" w:hAnsi="Times New Roman" w:cs="Times New Roman"/>
              <w:lang w:val="es-ES"/>
            </w:rPr>
            <w:tab/>
          </w:r>
          <w:r w:rsidR="00F659C1" w:rsidRPr="004763B7">
            <w:rPr>
              <w:rFonts w:ascii="Times New Roman" w:hAnsi="Times New Roman" w:cs="Times New Roman"/>
              <w:lang w:val="es-ES"/>
            </w:rPr>
            <w:tab/>
            <w:t xml:space="preserve">       PAG</w:t>
          </w:r>
        </w:p>
        <w:p w:rsidR="007040B6" w:rsidRDefault="00245A6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r w:rsidRPr="004763B7">
            <w:fldChar w:fldCharType="begin"/>
          </w:r>
          <w:r w:rsidRPr="004763B7">
            <w:instrText xml:space="preserve"> TOC \o "1-3" \h \z \u </w:instrText>
          </w:r>
          <w:r w:rsidRPr="004763B7">
            <w:fldChar w:fldCharType="separate"/>
          </w:r>
          <w:hyperlink w:anchor="_Toc449334359" w:history="1">
            <w:r w:rsidR="007040B6" w:rsidRPr="00A953D7">
              <w:rPr>
                <w:rStyle w:val="Hipervnculo"/>
                <w:noProof/>
              </w:rPr>
              <w:t>1.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 xml:space="preserve">AUDITORIA  NRO : </w:t>
            </w:r>
            <w:r w:rsidR="007040B6" w:rsidRPr="00A953D7">
              <w:rPr>
                <w:rStyle w:val="Hipervnculo"/>
                <w:noProof/>
                <w:lang w:val="es-CO"/>
              </w:rPr>
              <w:t xml:space="preserve"> 12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_Toc449334359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0" w:history="1">
            <w:r w:rsidR="007040B6" w:rsidRPr="00A953D7">
              <w:rPr>
                <w:rStyle w:val="Hipervnculo"/>
                <w:noProof/>
              </w:rPr>
              <w:t>2.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 xml:space="preserve">AUDITORÍA </w:t>
            </w:r>
            <w:r w:rsidR="007040B6" w:rsidRPr="00A953D7">
              <w:rPr>
                <w:rStyle w:val="Hipervnculo"/>
                <w:noProof/>
                <w:lang w:val="es-CO"/>
              </w:rPr>
              <w:t xml:space="preserve"> EXPRESS O  GENERAL</w:t>
            </w:r>
            <w:r w:rsidR="007040B6" w:rsidRPr="00A953D7">
              <w:rPr>
                <w:rStyle w:val="Hipervnculo"/>
                <w:noProof/>
              </w:rPr>
              <w:t xml:space="preserve"> 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_Toc449334360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1" w:history="1">
            <w:r w:rsidR="007040B6" w:rsidRPr="00A953D7">
              <w:rPr>
                <w:rStyle w:val="Hipervnculo"/>
                <w:noProof/>
              </w:rPr>
              <w:t>3.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ORIGEN DE LA  AUDITORIA: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_Toc449334361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2" w:history="1">
            <w:r w:rsidR="007040B6" w:rsidRPr="00A953D7">
              <w:rPr>
                <w:rStyle w:val="Hipervnculo"/>
                <w:noProof/>
              </w:rPr>
              <w:t>4.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PRESENTO DERECHO A LA CONTRADICCION 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_Toc449334362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3" w:history="1">
            <w:r w:rsidR="007040B6" w:rsidRPr="00A953D7">
              <w:rPr>
                <w:rStyle w:val="Hipervnculo"/>
                <w:noProof/>
              </w:rPr>
              <w:t>5.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FECHA DEL  INFORME DEFINITIVO  DE  AUDITORIA: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_Toc449334363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4" w:history="1">
            <w:r w:rsidR="007040B6" w:rsidRPr="00A953D7">
              <w:rPr>
                <w:rStyle w:val="Hipervnculo"/>
                <w:noProof/>
              </w:rPr>
              <w:t>6.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COMPONENTE  AUDITADO: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_Toc449334364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4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5" w:history="1">
            <w:r w:rsidR="007040B6" w:rsidRPr="00A953D7">
              <w:rPr>
                <w:rStyle w:val="Hipervnculo"/>
                <w:noProof/>
              </w:rPr>
              <w:t>7.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TIPO DE PROCESO 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_Toc449334365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6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6" w:history="1">
            <w:r w:rsidR="007040B6" w:rsidRPr="00A953D7">
              <w:rPr>
                <w:rStyle w:val="Hipervnculo"/>
                <w:noProof/>
              </w:rPr>
              <w:t>8.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OBJETIVO  GENERAL DE LA AUDITORIA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_Toc449334366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6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7" w:history="1">
            <w:r w:rsidR="007040B6" w:rsidRPr="00A953D7">
              <w:rPr>
                <w:rStyle w:val="Hipervnculo"/>
                <w:noProof/>
              </w:rPr>
              <w:t>9.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OBJETIVOS ESPECIFICOS: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_Toc449334367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11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8" w:history="1">
            <w:r w:rsidR="007040B6" w:rsidRPr="00A953D7">
              <w:rPr>
                <w:rStyle w:val="Hipervnculo"/>
                <w:noProof/>
              </w:rPr>
              <w:t>10.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ALCANCE DE LA  AUDITORIA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_Toc449334368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11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69" w:history="1">
            <w:r w:rsidR="007040B6" w:rsidRPr="00A953D7">
              <w:rPr>
                <w:rStyle w:val="Hipervnculo"/>
                <w:noProof/>
              </w:rPr>
              <w:t>11.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NOMBRE DEL  EQUIPO AUDITOR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_Toc449334369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11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0" w:history="1">
            <w:r w:rsidR="007040B6" w:rsidRPr="00A953D7">
              <w:rPr>
                <w:rStyle w:val="Hipervnculo"/>
                <w:noProof/>
                <w:lang w:val="es-CO"/>
              </w:rPr>
              <w:t>12.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NOMBRE, CARGO,  DE LAS AUTORIDADES DEL PROCESO</w:t>
            </w:r>
            <w:r w:rsidR="007040B6" w:rsidRPr="00A953D7">
              <w:rPr>
                <w:rStyle w:val="Hipervnculo"/>
                <w:noProof/>
                <w:lang w:val="es-CO"/>
              </w:rPr>
              <w:t>.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_Toc449334370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12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1" w:history="1">
            <w:r w:rsidR="007040B6" w:rsidRPr="00A953D7">
              <w:rPr>
                <w:rStyle w:val="Hipervnculo"/>
                <w:noProof/>
                <w:lang w:val="es-CO"/>
              </w:rPr>
              <w:t>1.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  <w:lang w:val="es-CO"/>
              </w:rPr>
              <w:t>A  DICIEMBRE 31 DE 2015.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_Toc449334371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12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48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2" w:history="1">
            <w:r w:rsidR="007040B6" w:rsidRPr="00A953D7">
              <w:rPr>
                <w:rStyle w:val="Hipervnculo"/>
                <w:noProof/>
              </w:rPr>
              <w:t>2.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MARZO 31 DE 2016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_Toc449334372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13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3" w:history="1">
            <w:r w:rsidR="007040B6" w:rsidRPr="00A953D7">
              <w:rPr>
                <w:rStyle w:val="Hipervnculo"/>
                <w:noProof/>
              </w:rPr>
              <w:t>13.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NOMBRE Y CARGO DE LAS  PERSONAS  ENTREVISTADAS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_Toc449334373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13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4" w:history="1">
            <w:r w:rsidR="007040B6" w:rsidRPr="00A953D7">
              <w:rPr>
                <w:rStyle w:val="Hipervnculo"/>
                <w:noProof/>
              </w:rPr>
              <w:t>14.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ACTIVIDADES  DESARROLLADAS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_Toc449334374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14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5" w:history="1">
            <w:r w:rsidR="007040B6" w:rsidRPr="00A953D7">
              <w:rPr>
                <w:rStyle w:val="Hipervnculo"/>
                <w:noProof/>
              </w:rPr>
              <w:t>14.1 PLANEACION DE LA  AUDITORIA (REVISIÓN  Y ANÁLISIS  DOCUMENTAL)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_Toc449334375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14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6" w:history="1">
            <w:r w:rsidR="007040B6" w:rsidRPr="00A953D7">
              <w:rPr>
                <w:rStyle w:val="Hipervnculo"/>
                <w:noProof/>
              </w:rPr>
              <w:t>14.2 EJECUCIÓN DE LA  AUDITORIA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_Toc449334376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16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left" w:pos="132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7" w:history="1">
            <w:r w:rsidR="007040B6" w:rsidRPr="00A953D7">
              <w:rPr>
                <w:rStyle w:val="Hipervnculo"/>
                <w:noProof/>
              </w:rPr>
              <w:t>14.3 LA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 xml:space="preserve"> METODOLOGÍA   UTILIZADA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_Toc449334377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16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8" w:history="1">
            <w:r w:rsidR="007040B6" w:rsidRPr="00A953D7">
              <w:rPr>
                <w:rStyle w:val="Hipervnculo"/>
                <w:noProof/>
              </w:rPr>
              <w:t>14.4 TIPO DE CONTROL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_Toc449334378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17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79" w:history="1">
            <w:r w:rsidR="007040B6" w:rsidRPr="00A953D7">
              <w:rPr>
                <w:rStyle w:val="Hipervnculo"/>
                <w:noProof/>
              </w:rPr>
              <w:t>15.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RESULTADOS DE  LA  AUDITORIA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_Toc449334379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17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0" w:history="1">
            <w:r w:rsidR="007040B6" w:rsidRPr="00A953D7">
              <w:rPr>
                <w:rStyle w:val="Hipervnculo"/>
                <w:noProof/>
                <w:lang w:val="es-CO"/>
              </w:rPr>
              <w:t>15.</w:t>
            </w:r>
            <w:r w:rsidR="007040B6" w:rsidRPr="00A953D7">
              <w:rPr>
                <w:rStyle w:val="Hipervnculo"/>
                <w:noProof/>
              </w:rPr>
              <w:t>1 FORTALEZAS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_Toc449334380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17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3"/>
            <w:tabs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1" w:history="1">
            <w:r w:rsidR="007040B6" w:rsidRPr="00A953D7">
              <w:rPr>
                <w:rStyle w:val="Hipervnculo"/>
                <w:noProof/>
              </w:rPr>
              <w:t>15.1.1 FOTALEZA</w:t>
            </w:r>
            <w:r w:rsidR="007040B6" w:rsidRPr="00A953D7">
              <w:rPr>
                <w:rStyle w:val="Hipervnculo"/>
                <w:noProof/>
                <w:lang w:val="es-CO"/>
              </w:rPr>
              <w:t xml:space="preserve">  FRENTE AL COMPROMISO  Y FORTALECIMIENTO DE LA CULTURA EN EL CUMPLIMIENTO DE LOS  PLANES DE  MEJORAMIENTO.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_Toc449334381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17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2" w:history="1">
            <w:r w:rsidR="007040B6" w:rsidRPr="00A953D7">
              <w:rPr>
                <w:rStyle w:val="Hipervnculo"/>
                <w:noProof/>
                <w:lang w:val="es-CO"/>
              </w:rPr>
              <w:t xml:space="preserve">15.2 </w:t>
            </w:r>
            <w:r w:rsidR="007040B6" w:rsidRPr="00A953D7">
              <w:rPr>
                <w:rStyle w:val="Hipervnculo"/>
                <w:noProof/>
              </w:rPr>
              <w:t>ASPECTOS POR  MEJORAR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_Toc449334382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19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left" w:pos="110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3" w:history="1">
            <w:r w:rsidR="007040B6" w:rsidRPr="00A953D7">
              <w:rPr>
                <w:rStyle w:val="Hipervnculo"/>
                <w:noProof/>
              </w:rPr>
              <w:t>15.3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DEBILIDAD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_Toc449334383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19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3"/>
            <w:tabs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4" w:history="1">
            <w:r w:rsidR="007040B6" w:rsidRPr="00A953D7">
              <w:rPr>
                <w:rStyle w:val="Hipervnculo"/>
                <w:noProof/>
              </w:rPr>
              <w:t>15.</w:t>
            </w:r>
            <w:r w:rsidR="007040B6" w:rsidRPr="00A953D7">
              <w:rPr>
                <w:rStyle w:val="Hipervnculo"/>
                <w:noProof/>
                <w:lang w:val="es-CO"/>
              </w:rPr>
              <w:t>3</w:t>
            </w:r>
            <w:r w:rsidR="007040B6" w:rsidRPr="00A953D7">
              <w:rPr>
                <w:rStyle w:val="Hipervnculo"/>
                <w:noProof/>
              </w:rPr>
              <w:t xml:space="preserve">.1 </w:t>
            </w:r>
            <w:r w:rsidR="007040B6" w:rsidRPr="00A953D7">
              <w:rPr>
                <w:rStyle w:val="Hipervnculo"/>
                <w:noProof/>
                <w:lang w:val="es-CO"/>
              </w:rPr>
              <w:t>DEBILIDAD  FRENTE AL CUMPLIMIENTO MINIMO DE UN 80% DE 4  PLANES DE  MEJORAMIENTO.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_Toc449334384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19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left" w:pos="110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5" w:history="1">
            <w:r w:rsidR="007040B6" w:rsidRPr="00A953D7">
              <w:rPr>
                <w:rStyle w:val="Hipervnculo"/>
                <w:noProof/>
                <w:lang w:val="es-CO"/>
              </w:rPr>
              <w:t>15.4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  <w:lang w:val="es-CO"/>
              </w:rPr>
              <w:t>RESULTADO DEL AVANCE DE LOS PLANES DE  MEJORAMIENTO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_Toc449334385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20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2"/>
            <w:tabs>
              <w:tab w:val="left" w:pos="110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6" w:history="1">
            <w:r w:rsidR="007040B6" w:rsidRPr="00A953D7">
              <w:rPr>
                <w:rStyle w:val="Hipervnculo"/>
                <w:noProof/>
                <w:lang w:val="es-CO"/>
              </w:rPr>
              <w:t>15.5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  <w:lang w:val="es-CO"/>
              </w:rPr>
              <w:t>ANALISIS DE  LA CONNOTACION DE LOS  PRESUNTOS  HALLAZGOS DE TIPO DISCIPLINARIO, FISCAL Y PENA.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_Toc449334386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32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7" w:history="1">
            <w:r w:rsidR="007040B6" w:rsidRPr="00A953D7">
              <w:rPr>
                <w:rStyle w:val="Hipervnculo"/>
                <w:noProof/>
              </w:rPr>
              <w:t>16.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ASPECTOS  POR VERIFICAR EN  LA PROXIMA  AUDITORIA: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_Toc449334387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34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8" w:history="1">
            <w:r w:rsidR="007040B6" w:rsidRPr="00A953D7">
              <w:rPr>
                <w:rStyle w:val="Hipervnculo"/>
                <w:noProof/>
              </w:rPr>
              <w:t>17.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ANEXAR  EVIDENCIAS (FÍSICAS, FOTOGRAFICAS, ETC)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_Toc449334388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34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89" w:history="1">
            <w:r w:rsidR="007040B6" w:rsidRPr="00A953D7">
              <w:rPr>
                <w:rStyle w:val="Hipervnculo"/>
                <w:noProof/>
              </w:rPr>
              <w:t>18.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INFORMACION ACERCA DE LAS ACCIONES A EMPRENDER SI REQUIEREN PLAN DE  MEJORAMIENTO: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_Toc449334389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34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90" w:history="1">
            <w:r w:rsidR="007040B6" w:rsidRPr="00A953D7">
              <w:rPr>
                <w:rStyle w:val="Hipervnculo"/>
                <w:noProof/>
              </w:rPr>
              <w:t>19.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RECOMENDACIONES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_Toc449334390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34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7040B6" w:rsidRDefault="00844F20">
          <w:pPr>
            <w:pStyle w:val="TDC1"/>
            <w:tabs>
              <w:tab w:val="left" w:pos="660"/>
              <w:tab w:val="right" w:leader="dot" w:pos="82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49334391" w:history="1">
            <w:r w:rsidR="007040B6" w:rsidRPr="00A953D7">
              <w:rPr>
                <w:rStyle w:val="Hipervnculo"/>
                <w:noProof/>
              </w:rPr>
              <w:t>20.</w:t>
            </w:r>
            <w:r w:rsidR="007040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7040B6" w:rsidRPr="00A953D7">
              <w:rPr>
                <w:rStyle w:val="Hipervnculo"/>
                <w:noProof/>
              </w:rPr>
              <w:t>GRAFICO DE  RESUMEN DE  (FORTALEZAS, DEBILIDADES, ASPECTOS POR MEJORAR, RECOMENDACIONES)</w:t>
            </w:r>
            <w:r w:rsidR="007040B6">
              <w:rPr>
                <w:noProof/>
                <w:webHidden/>
              </w:rPr>
              <w:tab/>
            </w:r>
            <w:r w:rsidR="007040B6">
              <w:rPr>
                <w:noProof/>
                <w:webHidden/>
              </w:rPr>
              <w:fldChar w:fldCharType="begin"/>
            </w:r>
            <w:r w:rsidR="007040B6">
              <w:rPr>
                <w:noProof/>
                <w:webHidden/>
              </w:rPr>
              <w:instrText xml:space="preserve"> PAGEREF _Toc449334391 \h </w:instrText>
            </w:r>
            <w:r w:rsidR="007040B6">
              <w:rPr>
                <w:noProof/>
                <w:webHidden/>
              </w:rPr>
            </w:r>
            <w:r w:rsidR="007040B6">
              <w:rPr>
                <w:noProof/>
                <w:webHidden/>
              </w:rPr>
              <w:fldChar w:fldCharType="separate"/>
            </w:r>
            <w:r w:rsidR="007040B6">
              <w:rPr>
                <w:noProof/>
                <w:webHidden/>
              </w:rPr>
              <w:t>35</w:t>
            </w:r>
            <w:r w:rsidR="007040B6">
              <w:rPr>
                <w:noProof/>
                <w:webHidden/>
              </w:rPr>
              <w:fldChar w:fldCharType="end"/>
            </w:r>
          </w:hyperlink>
        </w:p>
        <w:p w:rsidR="00245A60" w:rsidRPr="004763B7" w:rsidRDefault="00245A60">
          <w:r w:rsidRPr="004763B7">
            <w:rPr>
              <w:b/>
              <w:bCs/>
            </w:rPr>
            <w:fldChar w:fldCharType="end"/>
          </w:r>
        </w:p>
      </w:sdtContent>
    </w:sdt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245A60" w:rsidRPr="004763B7" w:rsidRDefault="00245A60" w:rsidP="007348F6">
      <w:pPr>
        <w:spacing w:line="360" w:lineRule="auto"/>
        <w:jc w:val="center"/>
        <w:rPr>
          <w:b/>
          <w:bCs/>
          <w:sz w:val="32"/>
          <w:szCs w:val="32"/>
        </w:rPr>
      </w:pPr>
    </w:p>
    <w:p w:rsidR="00E85220" w:rsidRPr="004763B7" w:rsidRDefault="0062584B" w:rsidP="00EE139F">
      <w:pPr>
        <w:spacing w:line="360" w:lineRule="auto"/>
        <w:jc w:val="center"/>
        <w:rPr>
          <w:b/>
          <w:bCs/>
          <w:sz w:val="32"/>
          <w:szCs w:val="32"/>
        </w:rPr>
      </w:pPr>
      <w:r w:rsidRPr="004763B7">
        <w:rPr>
          <w:b/>
          <w:bCs/>
          <w:sz w:val="32"/>
          <w:szCs w:val="32"/>
        </w:rPr>
        <w:lastRenderedPageBreak/>
        <w:t>INFORME</w:t>
      </w:r>
      <w:r w:rsidR="001176E1" w:rsidRPr="004763B7">
        <w:rPr>
          <w:b/>
          <w:bCs/>
          <w:sz w:val="32"/>
          <w:szCs w:val="32"/>
        </w:rPr>
        <w:t xml:space="preserve"> </w:t>
      </w:r>
      <w:r w:rsidR="00E85220" w:rsidRPr="004763B7">
        <w:rPr>
          <w:b/>
          <w:bCs/>
          <w:sz w:val="32"/>
          <w:szCs w:val="32"/>
        </w:rPr>
        <w:t xml:space="preserve"> DE </w:t>
      </w:r>
      <w:r w:rsidRPr="004763B7">
        <w:rPr>
          <w:b/>
          <w:bCs/>
          <w:sz w:val="32"/>
          <w:szCs w:val="32"/>
        </w:rPr>
        <w:t xml:space="preserve"> </w:t>
      </w:r>
      <w:r w:rsidR="00097A75" w:rsidRPr="004763B7">
        <w:rPr>
          <w:b/>
          <w:bCs/>
          <w:sz w:val="32"/>
          <w:szCs w:val="32"/>
        </w:rPr>
        <w:t>A</w:t>
      </w:r>
      <w:r w:rsidRPr="004763B7">
        <w:rPr>
          <w:b/>
          <w:bCs/>
          <w:sz w:val="32"/>
          <w:szCs w:val="32"/>
        </w:rPr>
        <w:t>UDITORIA</w:t>
      </w:r>
      <w:r w:rsidR="008D2E64" w:rsidRPr="004763B7">
        <w:rPr>
          <w:b/>
          <w:bCs/>
          <w:sz w:val="32"/>
          <w:szCs w:val="32"/>
        </w:rPr>
        <w:t xml:space="preserve"> </w:t>
      </w:r>
      <w:r w:rsidR="00914F04" w:rsidRPr="004763B7">
        <w:rPr>
          <w:b/>
          <w:bCs/>
          <w:sz w:val="32"/>
          <w:szCs w:val="32"/>
        </w:rPr>
        <w:t xml:space="preserve"> </w:t>
      </w:r>
      <w:r w:rsidR="00EE139F" w:rsidRPr="004763B7">
        <w:rPr>
          <w:b/>
          <w:bCs/>
          <w:sz w:val="32"/>
          <w:szCs w:val="32"/>
        </w:rPr>
        <w:t xml:space="preserve">SEGUIMIENTO </w:t>
      </w:r>
    </w:p>
    <w:p w:rsidR="00D7041B" w:rsidRPr="004763B7" w:rsidRDefault="00EE139F" w:rsidP="00EE139F">
      <w:pPr>
        <w:spacing w:line="360" w:lineRule="auto"/>
        <w:jc w:val="center"/>
        <w:rPr>
          <w:b/>
          <w:bCs/>
          <w:sz w:val="32"/>
          <w:szCs w:val="32"/>
        </w:rPr>
      </w:pPr>
      <w:r w:rsidRPr="004763B7">
        <w:rPr>
          <w:b/>
          <w:bCs/>
          <w:sz w:val="32"/>
          <w:szCs w:val="32"/>
        </w:rPr>
        <w:t xml:space="preserve"> PLANES DE MEJORAMIENTO  SUSCRITOS </w:t>
      </w:r>
      <w:r w:rsidR="00E85220" w:rsidRPr="004763B7">
        <w:rPr>
          <w:b/>
          <w:bCs/>
          <w:sz w:val="32"/>
          <w:szCs w:val="32"/>
        </w:rPr>
        <w:t xml:space="preserve"> POR LA  GOBERNACION DE CALDAS </w:t>
      </w:r>
      <w:r w:rsidRPr="004763B7">
        <w:rPr>
          <w:b/>
          <w:bCs/>
          <w:sz w:val="32"/>
          <w:szCs w:val="32"/>
        </w:rPr>
        <w:t>CON LA CONTRALORIA  GENERAL DE  CALDAS</w:t>
      </w:r>
      <w:r w:rsidR="00065B5E" w:rsidRPr="004763B7">
        <w:rPr>
          <w:b/>
          <w:bCs/>
          <w:sz w:val="32"/>
          <w:szCs w:val="32"/>
        </w:rPr>
        <w:t xml:space="preserve"> VIGENCIAS 2014-2015</w:t>
      </w:r>
    </w:p>
    <w:p w:rsidR="00EE139F" w:rsidRPr="004763B7" w:rsidRDefault="00EE139F" w:rsidP="00EE139F">
      <w:pPr>
        <w:spacing w:line="360" w:lineRule="auto"/>
        <w:jc w:val="center"/>
        <w:rPr>
          <w:b/>
          <w:bCs/>
          <w:color w:val="333399"/>
          <w:sz w:val="28"/>
          <w:szCs w:val="28"/>
          <w:lang w:eastAsia="x-none"/>
        </w:rPr>
      </w:pPr>
    </w:p>
    <w:p w:rsidR="00386983" w:rsidRPr="004763B7" w:rsidRDefault="00B404EC" w:rsidP="00C876D9">
      <w:pPr>
        <w:pStyle w:val="Ttulo1"/>
      </w:pPr>
      <w:bookmarkStart w:id="0" w:name="_Toc449334359"/>
      <w:r w:rsidRPr="004763B7">
        <w:t xml:space="preserve">AUDITORIA </w:t>
      </w:r>
      <w:r w:rsidR="00386983" w:rsidRPr="004763B7">
        <w:t xml:space="preserve"> NRO :</w:t>
      </w:r>
      <w:r w:rsidR="001565C2" w:rsidRPr="004763B7">
        <w:t xml:space="preserve"> </w:t>
      </w:r>
      <w:r w:rsidR="00065B5E" w:rsidRPr="004763B7">
        <w:rPr>
          <w:lang w:val="es-CO"/>
        </w:rPr>
        <w:t xml:space="preserve"> 1</w:t>
      </w:r>
      <w:r w:rsidR="00C14804">
        <w:rPr>
          <w:lang w:val="es-CO"/>
        </w:rPr>
        <w:t>2</w:t>
      </w:r>
      <w:bookmarkEnd w:id="0"/>
    </w:p>
    <w:p w:rsidR="00801122" w:rsidRPr="004763B7" w:rsidRDefault="00801122" w:rsidP="00801122">
      <w:pPr>
        <w:pStyle w:val="Prrafodelista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6983" w:rsidRPr="004763B7" w:rsidRDefault="00386983" w:rsidP="00C876D9">
      <w:pPr>
        <w:pStyle w:val="Ttulo1"/>
        <w:rPr>
          <w:sz w:val="24"/>
          <w:szCs w:val="24"/>
        </w:rPr>
      </w:pPr>
      <w:bookmarkStart w:id="1" w:name="_Toc449334360"/>
      <w:r w:rsidRPr="004763B7">
        <w:t xml:space="preserve">AUDITORÍA </w:t>
      </w:r>
      <w:r w:rsidR="00C14804">
        <w:rPr>
          <w:lang w:val="es-CO"/>
        </w:rPr>
        <w:t xml:space="preserve"> EXPRESS O  GENERAL</w:t>
      </w:r>
      <w:r w:rsidRPr="004763B7">
        <w:rPr>
          <w:sz w:val="24"/>
          <w:szCs w:val="24"/>
        </w:rPr>
        <w:t xml:space="preserve"> :</w:t>
      </w:r>
      <w:bookmarkEnd w:id="1"/>
      <w:r w:rsidRPr="004763B7">
        <w:rPr>
          <w:sz w:val="24"/>
          <w:szCs w:val="24"/>
        </w:rPr>
        <w:t xml:space="preserve"> </w:t>
      </w:r>
      <w:r w:rsidR="001565C2" w:rsidRPr="004763B7">
        <w:rPr>
          <w:sz w:val="24"/>
          <w:szCs w:val="24"/>
        </w:rPr>
        <w:t xml:space="preserve"> </w:t>
      </w:r>
    </w:p>
    <w:tbl>
      <w:tblPr>
        <w:tblW w:w="445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30"/>
        <w:gridCol w:w="1260"/>
        <w:gridCol w:w="600"/>
        <w:gridCol w:w="600"/>
      </w:tblGrid>
      <w:tr w:rsidR="000A5663" w:rsidRPr="004763B7" w:rsidTr="000A5663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63" w:rsidRPr="004763B7" w:rsidRDefault="000A5663" w:rsidP="008F2A41">
            <w:r w:rsidRPr="004763B7">
              <w:t>EXPRESS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5663" w:rsidRPr="004763B7" w:rsidRDefault="000A5663" w:rsidP="00122871">
            <w:pPr>
              <w:jc w:val="center"/>
            </w:pPr>
            <w:r w:rsidRPr="004763B7">
              <w:rPr>
                <w:noProof/>
                <w:lang w:val="es-CO" w:eastAsia="es-CO"/>
              </w:rPr>
              <w:drawing>
                <wp:inline distT="0" distB="0" distL="0" distR="0" wp14:anchorId="56EB7B17" wp14:editId="22DE1186">
                  <wp:extent cx="419100" cy="28575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63" w:rsidRPr="004763B7" w:rsidRDefault="000A5663" w:rsidP="008F2A41">
            <w:r w:rsidRPr="004763B7">
              <w:t xml:space="preserve"> GENERAL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63" w:rsidRPr="004763B7" w:rsidRDefault="000A5663" w:rsidP="008F2A4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3" w:rsidRPr="004763B7" w:rsidRDefault="000A5663" w:rsidP="008F2A41"/>
        </w:tc>
      </w:tr>
    </w:tbl>
    <w:p w:rsidR="00B633A5" w:rsidRPr="004763B7" w:rsidRDefault="00B633A5" w:rsidP="00386983">
      <w:pPr>
        <w:spacing w:line="360" w:lineRule="auto"/>
        <w:jc w:val="both"/>
      </w:pPr>
    </w:p>
    <w:p w:rsidR="00C23AFD" w:rsidRPr="004763B7" w:rsidRDefault="0044316E" w:rsidP="00C876D9">
      <w:pPr>
        <w:pStyle w:val="Ttulo1"/>
      </w:pPr>
      <w:bookmarkStart w:id="2" w:name="_Toc449334361"/>
      <w:r w:rsidRPr="004763B7">
        <w:t xml:space="preserve">ORIGEN DE LA  </w:t>
      </w:r>
      <w:r w:rsidR="00556D87" w:rsidRPr="004763B7">
        <w:t>AUDITORIA:</w:t>
      </w:r>
      <w:bookmarkEnd w:id="2"/>
      <w:r w:rsidR="00122871" w:rsidRPr="004763B7">
        <w:t xml:space="preserve"> </w:t>
      </w:r>
    </w:p>
    <w:p w:rsidR="00C23AFD" w:rsidRPr="004763B7" w:rsidRDefault="00C23AFD" w:rsidP="00C23AFD">
      <w:pPr>
        <w:pStyle w:val="Ttulo1"/>
        <w:numPr>
          <w:ilvl w:val="0"/>
          <w:numId w:val="0"/>
        </w:numPr>
        <w:ind w:left="360"/>
      </w:pPr>
    </w:p>
    <w:p w:rsidR="00991D91" w:rsidRPr="004763B7" w:rsidRDefault="00122871" w:rsidP="00026728">
      <w:pPr>
        <w:spacing w:line="360" w:lineRule="auto"/>
        <w:ind w:left="360"/>
        <w:jc w:val="both"/>
      </w:pPr>
      <w:r w:rsidRPr="004763B7">
        <w:t>Programa Anual de Auditorias</w:t>
      </w:r>
      <w:r w:rsidR="00BC04E2" w:rsidRPr="004763B7">
        <w:t xml:space="preserve"> 201</w:t>
      </w:r>
      <w:r w:rsidR="00FC007A" w:rsidRPr="004763B7">
        <w:t>6</w:t>
      </w:r>
      <w:r w:rsidR="00065B5E" w:rsidRPr="004763B7">
        <w:t>.</w:t>
      </w:r>
      <w:r w:rsidR="00C23AFD" w:rsidRPr="004763B7">
        <w:t xml:space="preserve"> </w:t>
      </w:r>
    </w:p>
    <w:p w:rsidR="00801122" w:rsidRPr="004763B7" w:rsidRDefault="00801122" w:rsidP="00801122">
      <w:pPr>
        <w:spacing w:line="360" w:lineRule="auto"/>
        <w:ind w:left="360"/>
        <w:jc w:val="both"/>
      </w:pPr>
    </w:p>
    <w:p w:rsidR="0017454E" w:rsidRPr="004763B7" w:rsidRDefault="0017454E" w:rsidP="00C876D9">
      <w:pPr>
        <w:pStyle w:val="Ttulo1"/>
      </w:pPr>
      <w:bookmarkStart w:id="3" w:name="_Toc449334362"/>
      <w:r w:rsidRPr="004763B7">
        <w:t>PRESENTO DERECHO A LA CONTRADICCION :</w:t>
      </w:r>
      <w:bookmarkEnd w:id="3"/>
      <w:r w:rsidRPr="004763B7">
        <w:t xml:space="preserve"> </w:t>
      </w:r>
    </w:p>
    <w:p w:rsidR="00F676EF" w:rsidRPr="004763B7" w:rsidRDefault="00F676EF" w:rsidP="00F676EF">
      <w:pPr>
        <w:pStyle w:val="Prrafodelista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</w:tblGrid>
      <w:tr w:rsidR="0017454E" w:rsidRPr="004763B7" w:rsidTr="00245A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4E" w:rsidRPr="004763B7" w:rsidRDefault="00757ABC" w:rsidP="00245A60">
            <w:r w:rsidRPr="004763B7">
              <w:t xml:space="preserve">  </w:t>
            </w:r>
            <w:r w:rsidR="0017454E" w:rsidRPr="004763B7"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454E" w:rsidRPr="004763B7" w:rsidRDefault="0017454E" w:rsidP="00245A60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4E" w:rsidRPr="004763B7" w:rsidRDefault="00757ABC" w:rsidP="00245A60">
            <w:r w:rsidRPr="004763B7">
              <w:t xml:space="preserve"> </w:t>
            </w:r>
            <w:r w:rsidR="0017454E" w:rsidRPr="004763B7">
              <w:t>NO</w:t>
            </w:r>
            <w:r w:rsidRPr="004763B7"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4E" w:rsidRPr="004763B7" w:rsidRDefault="0017454E" w:rsidP="00245A60">
            <w:r w:rsidRPr="004763B7">
              <w:t> </w:t>
            </w:r>
          </w:p>
        </w:tc>
      </w:tr>
    </w:tbl>
    <w:p w:rsidR="00E27946" w:rsidRPr="004763B7" w:rsidRDefault="00245A60" w:rsidP="00E27946">
      <w:pPr>
        <w:spacing w:line="360" w:lineRule="auto"/>
        <w:ind w:left="360"/>
        <w:jc w:val="both"/>
      </w:pPr>
      <w:r w:rsidRPr="004763B7">
        <w:br w:type="textWrapping" w:clear="all"/>
      </w:r>
    </w:p>
    <w:p w:rsidR="00F676EF" w:rsidRPr="004763B7" w:rsidRDefault="00CF3C85" w:rsidP="00C876D9">
      <w:pPr>
        <w:pStyle w:val="Ttulo1"/>
      </w:pPr>
      <w:bookmarkStart w:id="4" w:name="_Toc449334363"/>
      <w:r w:rsidRPr="004763B7">
        <w:t>FECHA DEL  INFORME</w:t>
      </w:r>
      <w:r w:rsidR="00A36C81" w:rsidRPr="004763B7">
        <w:t xml:space="preserve"> DEFINITIVO </w:t>
      </w:r>
      <w:r w:rsidRPr="004763B7">
        <w:t xml:space="preserve"> DE  </w:t>
      </w:r>
      <w:r w:rsidR="00237805" w:rsidRPr="004763B7">
        <w:t>AUDITORIA</w:t>
      </w:r>
      <w:r w:rsidR="00122871" w:rsidRPr="004763B7">
        <w:t>:</w:t>
      </w:r>
      <w:bookmarkEnd w:id="4"/>
      <w:r w:rsidR="00122871" w:rsidRPr="004763B7">
        <w:t xml:space="preserve"> </w:t>
      </w:r>
      <w:r w:rsidR="007666FA" w:rsidRPr="004763B7">
        <w:t xml:space="preserve"> </w:t>
      </w:r>
    </w:p>
    <w:p w:rsidR="00F676EF" w:rsidRPr="004763B7" w:rsidRDefault="00F676EF" w:rsidP="00F676EF">
      <w:pPr>
        <w:spacing w:line="360" w:lineRule="auto"/>
        <w:ind w:left="360"/>
        <w:jc w:val="both"/>
        <w:rPr>
          <w:b/>
          <w:bCs/>
        </w:rPr>
      </w:pPr>
    </w:p>
    <w:p w:rsidR="007A40E6" w:rsidRPr="004763B7" w:rsidRDefault="00C14804" w:rsidP="00F676EF">
      <w:pPr>
        <w:spacing w:line="360" w:lineRule="auto"/>
        <w:ind w:left="360"/>
        <w:jc w:val="both"/>
      </w:pPr>
      <w:r>
        <w:t xml:space="preserve">Marzo 21 </w:t>
      </w:r>
      <w:r w:rsidR="007666FA" w:rsidRPr="004763B7">
        <w:t>de 201</w:t>
      </w:r>
      <w:r w:rsidR="00021C0E" w:rsidRPr="004763B7">
        <w:t>6</w:t>
      </w:r>
    </w:p>
    <w:p w:rsidR="00801122" w:rsidRPr="004763B7" w:rsidRDefault="00801122" w:rsidP="00801122">
      <w:pPr>
        <w:spacing w:line="360" w:lineRule="auto"/>
        <w:ind w:left="360"/>
        <w:jc w:val="both"/>
      </w:pPr>
    </w:p>
    <w:p w:rsidR="00C876D9" w:rsidRPr="004763B7" w:rsidRDefault="00CF3C85" w:rsidP="00C876D9">
      <w:pPr>
        <w:pStyle w:val="Ttulo1"/>
      </w:pPr>
      <w:bookmarkStart w:id="5" w:name="_Toc449334364"/>
      <w:r w:rsidRPr="004763B7">
        <w:lastRenderedPageBreak/>
        <w:t>C</w:t>
      </w:r>
      <w:bookmarkStart w:id="6" w:name="_GoBack"/>
      <w:bookmarkEnd w:id="6"/>
      <w:r w:rsidRPr="004763B7">
        <w:t>OMPONENTE  AUDITADO</w:t>
      </w:r>
      <w:r w:rsidR="008A6F2B" w:rsidRPr="004763B7">
        <w:t>:</w:t>
      </w:r>
      <w:bookmarkEnd w:id="5"/>
      <w:r w:rsidR="008A6F2B" w:rsidRPr="004763B7">
        <w:t xml:space="preserve"> </w:t>
      </w:r>
    </w:p>
    <w:p w:rsidR="00324574" w:rsidRPr="004763B7" w:rsidRDefault="00324574" w:rsidP="004A090D">
      <w:pPr>
        <w:spacing w:line="360" w:lineRule="auto"/>
        <w:jc w:val="both"/>
        <w:rPr>
          <w:bCs/>
        </w:rPr>
      </w:pPr>
    </w:p>
    <w:p w:rsidR="00136ECB" w:rsidRPr="004763B7" w:rsidRDefault="00C35C59" w:rsidP="004A090D">
      <w:pPr>
        <w:spacing w:line="360" w:lineRule="auto"/>
        <w:jc w:val="both"/>
        <w:rPr>
          <w:bCs/>
        </w:rPr>
      </w:pPr>
      <w:r w:rsidRPr="004763B7">
        <w:rPr>
          <w:bCs/>
        </w:rPr>
        <w:t>Diez y  Seis (</w:t>
      </w:r>
      <w:r w:rsidR="00026728" w:rsidRPr="004763B7">
        <w:rPr>
          <w:bCs/>
        </w:rPr>
        <w:t>1</w:t>
      </w:r>
      <w:r w:rsidR="002A2F6F">
        <w:rPr>
          <w:bCs/>
        </w:rPr>
        <w:t>7</w:t>
      </w:r>
      <w:r w:rsidR="00AC149C" w:rsidRPr="004763B7">
        <w:rPr>
          <w:bCs/>
        </w:rPr>
        <w:t xml:space="preserve">) </w:t>
      </w:r>
      <w:r w:rsidR="004A090D" w:rsidRPr="004763B7">
        <w:rPr>
          <w:bCs/>
        </w:rPr>
        <w:t xml:space="preserve"> planes de  mejoramiento suscritos</w:t>
      </w:r>
      <w:r w:rsidRPr="004763B7">
        <w:rPr>
          <w:bCs/>
        </w:rPr>
        <w:t xml:space="preserve"> por la Gobernación de  Caldas </w:t>
      </w:r>
      <w:r w:rsidR="004A090D" w:rsidRPr="004763B7">
        <w:rPr>
          <w:bCs/>
        </w:rPr>
        <w:t xml:space="preserve"> con la </w:t>
      </w:r>
      <w:r w:rsidR="00CE7A6E" w:rsidRPr="004763B7">
        <w:rPr>
          <w:bCs/>
        </w:rPr>
        <w:t>Contraloría</w:t>
      </w:r>
      <w:r w:rsidR="004A090D" w:rsidRPr="004763B7">
        <w:rPr>
          <w:bCs/>
        </w:rPr>
        <w:t xml:space="preserve"> </w:t>
      </w:r>
      <w:r w:rsidR="00CE7A6E" w:rsidRPr="004763B7">
        <w:rPr>
          <w:bCs/>
        </w:rPr>
        <w:t>G</w:t>
      </w:r>
      <w:r w:rsidR="004A090D" w:rsidRPr="004763B7">
        <w:rPr>
          <w:bCs/>
        </w:rPr>
        <w:t xml:space="preserve">eneral de </w:t>
      </w:r>
      <w:r w:rsidR="00FA5214">
        <w:rPr>
          <w:bCs/>
        </w:rPr>
        <w:t>C</w:t>
      </w:r>
      <w:r w:rsidR="004A090D" w:rsidRPr="004763B7">
        <w:rPr>
          <w:bCs/>
        </w:rPr>
        <w:t>aldas</w:t>
      </w:r>
      <w:r w:rsidR="00136ECB" w:rsidRPr="004763B7">
        <w:rPr>
          <w:bCs/>
        </w:rPr>
        <w:t xml:space="preserve"> </w:t>
      </w:r>
      <w:r w:rsidR="00950B5D" w:rsidRPr="004763B7">
        <w:rPr>
          <w:bCs/>
        </w:rPr>
        <w:t>así</w:t>
      </w:r>
      <w:r w:rsidR="00136ECB" w:rsidRPr="004763B7">
        <w:rPr>
          <w:bCs/>
        </w:rPr>
        <w:t>:</w:t>
      </w:r>
    </w:p>
    <w:p w:rsidR="00136ECB" w:rsidRPr="004763B7" w:rsidRDefault="00A04882" w:rsidP="00136ECB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Cs/>
        </w:rPr>
      </w:pPr>
      <w:r w:rsidRPr="004763B7">
        <w:rPr>
          <w:rFonts w:ascii="Times New Roman" w:hAnsi="Times New Roman"/>
          <w:bCs/>
        </w:rPr>
        <w:t>13</w:t>
      </w:r>
      <w:r w:rsidR="00136ECB" w:rsidRPr="004763B7">
        <w:rPr>
          <w:rFonts w:ascii="Times New Roman" w:hAnsi="Times New Roman"/>
          <w:bCs/>
        </w:rPr>
        <w:t xml:space="preserve"> </w:t>
      </w:r>
      <w:r w:rsidR="00136ECB" w:rsidRPr="004763B7">
        <w:rPr>
          <w:rFonts w:ascii="Times New Roman" w:hAnsi="Times New Roman"/>
          <w:bCs/>
        </w:rPr>
        <w:tab/>
      </w:r>
      <w:r w:rsidRPr="004763B7">
        <w:rPr>
          <w:rFonts w:ascii="Times New Roman" w:hAnsi="Times New Roman"/>
          <w:bCs/>
        </w:rPr>
        <w:t>suscritos en la  vigencia 2014</w:t>
      </w:r>
    </w:p>
    <w:p w:rsidR="00801122" w:rsidRPr="002A2F6F" w:rsidRDefault="00A04882" w:rsidP="00A04882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4763B7">
        <w:rPr>
          <w:rFonts w:ascii="Times New Roman" w:hAnsi="Times New Roman"/>
          <w:bCs/>
        </w:rPr>
        <w:t>3</w:t>
      </w:r>
      <w:r w:rsidR="00136ECB" w:rsidRPr="004763B7">
        <w:rPr>
          <w:rFonts w:ascii="Times New Roman" w:hAnsi="Times New Roman"/>
          <w:bCs/>
        </w:rPr>
        <w:t xml:space="preserve"> </w:t>
      </w:r>
      <w:r w:rsidR="00136ECB" w:rsidRPr="004763B7">
        <w:rPr>
          <w:rFonts w:ascii="Times New Roman" w:hAnsi="Times New Roman"/>
          <w:bCs/>
        </w:rPr>
        <w:tab/>
        <w:t>suscritos en la  vigencia 201</w:t>
      </w:r>
      <w:r w:rsidRPr="004763B7">
        <w:rPr>
          <w:rFonts w:ascii="Times New Roman" w:hAnsi="Times New Roman"/>
          <w:bCs/>
        </w:rPr>
        <w:t>5</w:t>
      </w:r>
    </w:p>
    <w:p w:rsidR="002A2F6F" w:rsidRPr="004763B7" w:rsidRDefault="009776CA" w:rsidP="00A04882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9776CA">
        <w:rPr>
          <w:noProof/>
        </w:rPr>
        <w:drawing>
          <wp:anchor distT="0" distB="0" distL="114300" distR="114300" simplePos="0" relativeHeight="251829248" behindDoc="1" locked="0" layoutInCell="1" allowOverlap="1" wp14:anchorId="3A2112E9" wp14:editId="21DF4F03">
            <wp:simplePos x="0" y="0"/>
            <wp:positionH relativeFrom="page">
              <wp:posOffset>638175</wp:posOffset>
            </wp:positionH>
            <wp:positionV relativeFrom="paragraph">
              <wp:posOffset>248920</wp:posOffset>
            </wp:positionV>
            <wp:extent cx="6410325" cy="4922733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9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F6F">
        <w:rPr>
          <w:rFonts w:ascii="Times New Roman" w:hAnsi="Times New Roman"/>
        </w:rPr>
        <w:t xml:space="preserve">1 </w:t>
      </w:r>
      <w:r w:rsidR="002A2F6F">
        <w:rPr>
          <w:rFonts w:ascii="Times New Roman" w:hAnsi="Times New Roman"/>
        </w:rPr>
        <w:tab/>
        <w:t>Suscrito  en la  Vigencia 2016</w:t>
      </w: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231EA" w:rsidP="00801122">
      <w:pPr>
        <w:spacing w:line="360" w:lineRule="auto"/>
        <w:ind w:left="360"/>
        <w:jc w:val="both"/>
      </w:pPr>
      <w:r w:rsidRPr="006231EA">
        <w:rPr>
          <w:noProof/>
          <w:lang w:val="es-CO" w:eastAsia="es-CO"/>
        </w:rPr>
        <w:drawing>
          <wp:anchor distT="0" distB="0" distL="114300" distR="114300" simplePos="0" relativeHeight="251830272" behindDoc="1" locked="0" layoutInCell="1" allowOverlap="1" wp14:anchorId="62BE845B" wp14:editId="41E8892D">
            <wp:simplePos x="0" y="0"/>
            <wp:positionH relativeFrom="page">
              <wp:posOffset>923290</wp:posOffset>
            </wp:positionH>
            <wp:positionV relativeFrom="paragraph">
              <wp:posOffset>173355</wp:posOffset>
            </wp:positionV>
            <wp:extent cx="6507861" cy="5864225"/>
            <wp:effectExtent l="0" t="0" r="7620" b="317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61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692123" w:rsidRPr="004763B7" w:rsidRDefault="00692123" w:rsidP="00801122">
      <w:pPr>
        <w:spacing w:line="360" w:lineRule="auto"/>
        <w:ind w:left="360"/>
        <w:jc w:val="both"/>
      </w:pPr>
    </w:p>
    <w:p w:rsidR="00136ECB" w:rsidRPr="004763B7" w:rsidRDefault="00136ECB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950B5D" w:rsidRPr="004763B7" w:rsidRDefault="00950B5D" w:rsidP="00801122">
      <w:pPr>
        <w:spacing w:line="360" w:lineRule="auto"/>
        <w:ind w:left="360"/>
        <w:jc w:val="both"/>
      </w:pPr>
    </w:p>
    <w:p w:rsidR="00C876D9" w:rsidRPr="004763B7" w:rsidRDefault="00CF3C85" w:rsidP="00C876D9">
      <w:pPr>
        <w:pStyle w:val="Ttulo1"/>
      </w:pPr>
      <w:bookmarkStart w:id="7" w:name="_Toc449334365"/>
      <w:r w:rsidRPr="004763B7">
        <w:lastRenderedPageBreak/>
        <w:t>TIPO DE PROCESO</w:t>
      </w:r>
      <w:r w:rsidR="00991D91" w:rsidRPr="004763B7">
        <w:t xml:space="preserve"> :</w:t>
      </w:r>
      <w:bookmarkEnd w:id="7"/>
      <w:r w:rsidR="00991D91" w:rsidRPr="004763B7">
        <w:t xml:space="preserve"> </w:t>
      </w:r>
      <w:r w:rsidR="00A0695F" w:rsidRPr="004763B7">
        <w:t xml:space="preserve"> </w:t>
      </w:r>
    </w:p>
    <w:p w:rsidR="000145B4" w:rsidRDefault="000145B4" w:rsidP="00C876D9">
      <w:pPr>
        <w:spacing w:line="360" w:lineRule="auto"/>
        <w:ind w:left="360"/>
        <w:jc w:val="both"/>
      </w:pPr>
    </w:p>
    <w:p w:rsidR="007A40E6" w:rsidRPr="004763B7" w:rsidRDefault="00136ECB" w:rsidP="00C876D9">
      <w:pPr>
        <w:spacing w:line="360" w:lineRule="auto"/>
        <w:ind w:left="360"/>
        <w:jc w:val="both"/>
      </w:pPr>
      <w:r w:rsidRPr="004763B7">
        <w:t>Evaluación</w:t>
      </w:r>
    </w:p>
    <w:p w:rsidR="00F7159A" w:rsidRPr="004763B7" w:rsidRDefault="00F7159A" w:rsidP="00F7159A">
      <w:pPr>
        <w:spacing w:line="360" w:lineRule="auto"/>
        <w:ind w:left="360"/>
        <w:jc w:val="both"/>
        <w:rPr>
          <w:b/>
          <w:bCs/>
          <w:color w:val="333399"/>
          <w:sz w:val="28"/>
          <w:szCs w:val="28"/>
          <w:lang w:val="x-none" w:eastAsia="x-none"/>
        </w:rPr>
      </w:pPr>
    </w:p>
    <w:p w:rsidR="00CF3C85" w:rsidRPr="004763B7" w:rsidRDefault="00CF3C85" w:rsidP="00C876D9">
      <w:pPr>
        <w:pStyle w:val="Ttulo1"/>
      </w:pPr>
      <w:bookmarkStart w:id="8" w:name="_Toc449334366"/>
      <w:r w:rsidRPr="004763B7">
        <w:t>OBJETIVO  GENERAL DE LA AUDITORIA</w:t>
      </w:r>
      <w:bookmarkEnd w:id="8"/>
      <w:r w:rsidRPr="004763B7">
        <w:t xml:space="preserve"> </w:t>
      </w:r>
    </w:p>
    <w:tbl>
      <w:tblPr>
        <w:tblW w:w="91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90"/>
      </w:tblGrid>
      <w:tr w:rsidR="00692123" w:rsidRPr="004763B7" w:rsidTr="00D14552">
        <w:trPr>
          <w:trHeight w:val="438"/>
        </w:trPr>
        <w:tc>
          <w:tcPr>
            <w:tcW w:w="4253" w:type="dxa"/>
            <w:shd w:val="clear" w:color="auto" w:fill="E5B8B7"/>
          </w:tcPr>
          <w:p w:rsidR="00692123" w:rsidRPr="004763B7" w:rsidRDefault="00692123" w:rsidP="00D14552">
            <w:pPr>
              <w:spacing w:line="360" w:lineRule="auto"/>
              <w:jc w:val="center"/>
              <w:rPr>
                <w:b/>
                <w:bCs/>
                <w:color w:val="333399"/>
                <w:lang w:val="x-none"/>
              </w:rPr>
            </w:pPr>
          </w:p>
          <w:p w:rsidR="00692123" w:rsidRPr="004763B7" w:rsidRDefault="00692123" w:rsidP="00D14552">
            <w:pPr>
              <w:spacing w:line="360" w:lineRule="auto"/>
              <w:jc w:val="center"/>
              <w:rPr>
                <w:b/>
                <w:bCs/>
                <w:color w:val="333399"/>
              </w:rPr>
            </w:pPr>
            <w:r w:rsidRPr="004763B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386CBD" wp14:editId="72B06A8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464185</wp:posOffset>
                      </wp:positionV>
                      <wp:extent cx="428625" cy="361950"/>
                      <wp:effectExtent l="38100" t="0" r="9525" b="38100"/>
                      <wp:wrapNone/>
                      <wp:docPr id="19" name="Flecha abaj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61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22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BDD6EE"/>
                                  </a:gs>
                                  <a:gs pos="100000">
                                    <a:srgbClr val="BDD6EE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2E74B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429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19" o:spid="_x0000_s1026" type="#_x0000_t67" style="position:absolute;margin-left:48.25pt;margin-top:36.55pt;width:33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" adj="15720" fillcolor="#bdd6ee" strokecolor="#2e74b5">
                      <v:fill color2="#57636e" rotate="t" focus="100%" type="gradient"/>
                      <v:textbox style="layout-flow:vertical-ideographic"/>
                    </v:shape>
                  </w:pict>
                </mc:Fallback>
              </mc:AlternateContent>
            </w:r>
            <w:r w:rsidRPr="004763B7">
              <w:rPr>
                <w:b/>
                <w:bCs/>
                <w:color w:val="333399"/>
              </w:rPr>
              <w:t>OBJETIVO GENERAL</w:t>
            </w:r>
          </w:p>
        </w:tc>
        <w:tc>
          <w:tcPr>
            <w:tcW w:w="4890" w:type="dxa"/>
            <w:shd w:val="clear" w:color="auto" w:fill="E5B8B7"/>
          </w:tcPr>
          <w:p w:rsidR="00692123" w:rsidRPr="004763B7" w:rsidRDefault="00692123" w:rsidP="00D14552">
            <w:pPr>
              <w:spacing w:line="360" w:lineRule="auto"/>
              <w:jc w:val="center"/>
              <w:rPr>
                <w:b/>
                <w:bCs/>
                <w:color w:val="333399"/>
              </w:rPr>
            </w:pPr>
          </w:p>
          <w:p w:rsidR="00692123" w:rsidRPr="004763B7" w:rsidRDefault="00692123" w:rsidP="00D14552">
            <w:pPr>
              <w:spacing w:line="360" w:lineRule="auto"/>
              <w:jc w:val="center"/>
              <w:rPr>
                <w:b/>
                <w:bCs/>
                <w:color w:val="333399"/>
              </w:rPr>
            </w:pPr>
            <w:r w:rsidRPr="004763B7">
              <w:rPr>
                <w:b/>
                <w:bCs/>
                <w:color w:val="333399"/>
              </w:rPr>
              <w:t>CUMPLIMIENTO SEGÚN EL RESULTADO DE LA  AUDITORIA</w:t>
            </w:r>
          </w:p>
        </w:tc>
      </w:tr>
    </w:tbl>
    <w:p w:rsidR="00692123" w:rsidRPr="004763B7" w:rsidRDefault="00C92012" w:rsidP="00692123">
      <w:pPr>
        <w:spacing w:line="360" w:lineRule="auto"/>
        <w:ind w:left="360"/>
        <w:jc w:val="both"/>
      </w:pPr>
      <w:r w:rsidRPr="004763B7">
        <w:rPr>
          <w:b/>
          <w:bCs/>
          <w:noProof/>
          <w:color w:val="333399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0FD04" wp14:editId="555773AB">
                <wp:simplePos x="0" y="0"/>
                <wp:positionH relativeFrom="column">
                  <wp:posOffset>4303395</wp:posOffset>
                </wp:positionH>
                <wp:positionV relativeFrom="paragraph">
                  <wp:posOffset>55880</wp:posOffset>
                </wp:positionV>
                <wp:extent cx="428625" cy="1285875"/>
                <wp:effectExtent l="19050" t="0" r="47625" b="47625"/>
                <wp:wrapNone/>
                <wp:docPr id="18" name="Flecha abaj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285875"/>
                        </a:xfrm>
                        <a:prstGeom prst="downArrow">
                          <a:avLst>
                            <a:gd name="adj1" fmla="val 50000"/>
                            <a:gd name="adj2" fmla="val 85630"/>
                          </a:avLst>
                        </a:prstGeom>
                        <a:gradFill rotWithShape="1">
                          <a:gsLst>
                            <a:gs pos="0">
                              <a:srgbClr val="BDD6EE"/>
                            </a:gs>
                            <a:gs pos="100000">
                              <a:srgbClr val="BDD6EE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36B4" id="Flecha abajo 18" o:spid="_x0000_s1026" type="#_x0000_t67" style="position:absolute;margin-left:338.85pt;margin-top:4.4pt;width:33.75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" adj="15435" fillcolor="#bdd6ee" strokecolor="#2e74b5">
                <v:fill color2="#57636e" rotate="t" focus="100%" type="gradient"/>
                <v:textbox style="layout-flow:vertical-ideographic"/>
              </v:shape>
            </w:pict>
          </mc:Fallback>
        </mc:AlternateContent>
      </w:r>
      <w:r w:rsidRPr="004763B7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FD33CD" wp14:editId="0DB93B2F">
                <wp:simplePos x="0" y="0"/>
                <wp:positionH relativeFrom="column">
                  <wp:posOffset>-821690</wp:posOffset>
                </wp:positionH>
                <wp:positionV relativeFrom="paragraph">
                  <wp:posOffset>360680</wp:posOffset>
                </wp:positionV>
                <wp:extent cx="4105275" cy="1152525"/>
                <wp:effectExtent l="0" t="0" r="28575" b="2540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12" w:rsidRPr="00677A97" w:rsidRDefault="00C92012" w:rsidP="00692123">
                            <w:pPr>
                              <w:spacing w:line="360" w:lineRule="auto"/>
                              <w:ind w:left="360"/>
                              <w:jc w:val="both"/>
                            </w:pPr>
                            <w:r w:rsidRPr="00677A97">
                              <w:rPr>
                                <w:i/>
                              </w:rPr>
                              <w:t>Determinar el grado de cumplimiento de los 1</w:t>
                            </w:r>
                            <w:r>
                              <w:rPr>
                                <w:i/>
                              </w:rPr>
                              <w:t>7</w:t>
                            </w:r>
                            <w:r w:rsidRPr="00677A97">
                              <w:rPr>
                                <w:i/>
                              </w:rPr>
                              <w:t xml:space="preserve">  planes de mejoramiento suscritos por la Gobernación de  Caldas con el ente de  control</w:t>
                            </w:r>
                            <w:r>
                              <w:rPr>
                                <w:i/>
                              </w:rPr>
                              <w:t xml:space="preserve"> entre las vigencias 2014,2015 Y 2016</w:t>
                            </w:r>
                            <w:r w:rsidRPr="00677A9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D33CD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-64.7pt;margin-top:28.4pt;width:323.25pt;height:90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">
                <v:textbox style="mso-fit-shape-to-text:t">
                  <w:txbxContent>
                    <w:p w:rsidR="00C92012" w:rsidRPr="00677A97" w:rsidRDefault="00C92012" w:rsidP="00692123">
                      <w:pPr>
                        <w:spacing w:line="360" w:lineRule="auto"/>
                        <w:ind w:left="360"/>
                        <w:jc w:val="both"/>
                      </w:pPr>
                      <w:r w:rsidRPr="00677A97">
                        <w:rPr>
                          <w:i/>
                        </w:rPr>
                        <w:t>Determinar el grado de cumplimiento de los 1</w:t>
                      </w:r>
                      <w:r>
                        <w:rPr>
                          <w:i/>
                        </w:rPr>
                        <w:t>7</w:t>
                      </w:r>
                      <w:r w:rsidRPr="00677A97">
                        <w:rPr>
                          <w:i/>
                        </w:rPr>
                        <w:t xml:space="preserve">  planes de mejoramiento suscritos por la Gobernación de  Caldas con el ente de  control</w:t>
                      </w:r>
                      <w:r>
                        <w:rPr>
                          <w:i/>
                        </w:rPr>
                        <w:t xml:space="preserve"> entre las vigencias 2014,2015 Y 2016</w:t>
                      </w:r>
                      <w:r w:rsidRPr="00677A9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C92012" w:rsidP="00692123">
      <w:pPr>
        <w:spacing w:line="360" w:lineRule="auto"/>
        <w:ind w:left="360"/>
        <w:jc w:val="both"/>
      </w:pPr>
      <w:r w:rsidRPr="00C92012">
        <w:rPr>
          <w:noProof/>
          <w:lang w:val="es-CO" w:eastAsia="es-CO"/>
        </w:rPr>
        <w:drawing>
          <wp:anchor distT="0" distB="0" distL="114300" distR="114300" simplePos="0" relativeHeight="251831296" behindDoc="1" locked="0" layoutInCell="1" allowOverlap="1" wp14:anchorId="72B384F1" wp14:editId="6BFFFE0B">
            <wp:simplePos x="0" y="0"/>
            <wp:positionH relativeFrom="margin">
              <wp:posOffset>643255</wp:posOffset>
            </wp:positionH>
            <wp:positionV relativeFrom="paragraph">
              <wp:posOffset>35560</wp:posOffset>
            </wp:positionV>
            <wp:extent cx="4162425" cy="337493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7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692123" w:rsidRPr="004763B7" w:rsidRDefault="00692123" w:rsidP="00692123">
      <w:pPr>
        <w:spacing w:line="360" w:lineRule="auto"/>
        <w:ind w:left="360"/>
        <w:jc w:val="both"/>
      </w:pPr>
    </w:p>
    <w:p w:rsidR="009456CB" w:rsidRPr="00A75359" w:rsidRDefault="00254EEC" w:rsidP="002F5689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5359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C</w:t>
      </w:r>
      <w:r w:rsidR="00A75359" w:rsidRPr="00A75359">
        <w:rPr>
          <w:rFonts w:ascii="Times New Roman" w:hAnsi="Times New Roman"/>
          <w:b/>
          <w:bCs/>
          <w:sz w:val="24"/>
          <w:szCs w:val="24"/>
        </w:rPr>
        <w:t>como</w:t>
      </w:r>
      <w:r w:rsidR="00280EDD" w:rsidRPr="00A75359">
        <w:rPr>
          <w:rFonts w:ascii="Times New Roman" w:hAnsi="Times New Roman"/>
          <w:b/>
          <w:bCs/>
          <w:sz w:val="24"/>
          <w:szCs w:val="24"/>
        </w:rPr>
        <w:t xml:space="preserve"> se  aprecia  de los 1</w:t>
      </w:r>
      <w:r w:rsidR="009456CB" w:rsidRPr="00A75359">
        <w:rPr>
          <w:rFonts w:ascii="Times New Roman" w:hAnsi="Times New Roman"/>
          <w:b/>
          <w:bCs/>
          <w:sz w:val="24"/>
          <w:szCs w:val="24"/>
        </w:rPr>
        <w:t>7</w:t>
      </w:r>
      <w:r w:rsidR="00280EDD" w:rsidRPr="00A75359">
        <w:rPr>
          <w:rFonts w:ascii="Times New Roman" w:hAnsi="Times New Roman"/>
          <w:b/>
          <w:bCs/>
          <w:sz w:val="24"/>
          <w:szCs w:val="24"/>
        </w:rPr>
        <w:t xml:space="preserve"> planes de mejoramiento</w:t>
      </w:r>
      <w:r w:rsidR="009456CB" w:rsidRPr="00A75359">
        <w:rPr>
          <w:rFonts w:ascii="Times New Roman" w:hAnsi="Times New Roman"/>
          <w:b/>
          <w:bCs/>
          <w:sz w:val="24"/>
          <w:szCs w:val="24"/>
        </w:rPr>
        <w:t>:</w:t>
      </w:r>
    </w:p>
    <w:p w:rsidR="009456CB" w:rsidRPr="00A75359" w:rsidRDefault="009456CB" w:rsidP="009456CB">
      <w:pPr>
        <w:pStyle w:val="Prrafodelista"/>
        <w:spacing w:line="360" w:lineRule="auto"/>
        <w:ind w:left="18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6CB" w:rsidRPr="00A75359" w:rsidRDefault="00DB3A6F" w:rsidP="009456CB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5359">
        <w:rPr>
          <w:rFonts w:ascii="Times New Roman" w:hAnsi="Times New Roman"/>
          <w:b/>
          <w:bCs/>
          <w:sz w:val="24"/>
          <w:szCs w:val="24"/>
        </w:rPr>
        <w:t xml:space="preserve">6 de ellos  tienen  un cumplimiento del 100% </w:t>
      </w:r>
    </w:p>
    <w:p w:rsidR="009456CB" w:rsidRPr="00A75359" w:rsidRDefault="009456CB" w:rsidP="009456CB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5359">
        <w:rPr>
          <w:rFonts w:ascii="Times New Roman" w:hAnsi="Times New Roman"/>
          <w:b/>
          <w:bCs/>
          <w:sz w:val="24"/>
          <w:szCs w:val="24"/>
        </w:rPr>
        <w:t>Y</w:t>
      </w:r>
      <w:r w:rsidR="00DB3A6F" w:rsidRPr="00A75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5359">
        <w:rPr>
          <w:rFonts w:ascii="Times New Roman" w:hAnsi="Times New Roman"/>
          <w:b/>
          <w:bCs/>
          <w:sz w:val="24"/>
          <w:szCs w:val="24"/>
        </w:rPr>
        <w:t>6</w:t>
      </w:r>
      <w:r w:rsidR="00DB3A6F" w:rsidRPr="00A75359">
        <w:rPr>
          <w:rFonts w:ascii="Times New Roman" w:hAnsi="Times New Roman"/>
          <w:b/>
          <w:bCs/>
          <w:sz w:val="24"/>
          <w:szCs w:val="24"/>
        </w:rPr>
        <w:t xml:space="preserve"> más  un cumplimiento entre el  8</w:t>
      </w:r>
      <w:r w:rsidRPr="00A75359">
        <w:rPr>
          <w:rFonts w:ascii="Times New Roman" w:hAnsi="Times New Roman"/>
          <w:b/>
          <w:bCs/>
          <w:sz w:val="24"/>
          <w:szCs w:val="24"/>
        </w:rPr>
        <w:t>3</w:t>
      </w:r>
      <w:r w:rsidR="00DB3A6F" w:rsidRPr="00A75359">
        <w:rPr>
          <w:rFonts w:ascii="Times New Roman" w:hAnsi="Times New Roman"/>
          <w:b/>
          <w:bCs/>
          <w:sz w:val="24"/>
          <w:szCs w:val="24"/>
        </w:rPr>
        <w:t>% y 94%</w:t>
      </w:r>
    </w:p>
    <w:p w:rsidR="007B3DDB" w:rsidRDefault="007B3DDB" w:rsidP="009456CB">
      <w:pPr>
        <w:spacing w:line="360" w:lineRule="auto"/>
        <w:jc w:val="both"/>
        <w:rPr>
          <w:b/>
          <w:bCs/>
        </w:rPr>
      </w:pPr>
    </w:p>
    <w:p w:rsidR="007B3DDB" w:rsidRPr="00EE03AF" w:rsidRDefault="009456CB" w:rsidP="009456CB">
      <w:pPr>
        <w:spacing w:line="360" w:lineRule="auto"/>
        <w:jc w:val="both"/>
        <w:rPr>
          <w:bCs/>
        </w:rPr>
      </w:pPr>
      <w:r w:rsidRPr="00A75359">
        <w:rPr>
          <w:b/>
          <w:bCs/>
        </w:rPr>
        <w:t>De lo anterior, se observa que</w:t>
      </w:r>
      <w:r w:rsidR="00DB3A6F" w:rsidRPr="00A75359">
        <w:rPr>
          <w:b/>
          <w:bCs/>
        </w:rPr>
        <w:t xml:space="preserve"> de los 1</w:t>
      </w:r>
      <w:r w:rsidRPr="00A75359">
        <w:rPr>
          <w:b/>
          <w:bCs/>
        </w:rPr>
        <w:t>7</w:t>
      </w:r>
      <w:r w:rsidR="00DB3A6F" w:rsidRPr="00A75359">
        <w:rPr>
          <w:b/>
          <w:bCs/>
        </w:rPr>
        <w:t xml:space="preserve"> planes de  mejoramiento</w:t>
      </w:r>
      <w:r w:rsidR="007B3DDB">
        <w:rPr>
          <w:b/>
          <w:bCs/>
        </w:rPr>
        <w:t>;</w:t>
      </w:r>
      <w:r w:rsidR="00DB3A6F" w:rsidRPr="00A75359">
        <w:rPr>
          <w:b/>
          <w:bCs/>
        </w:rPr>
        <w:t xml:space="preserve"> </w:t>
      </w:r>
      <w:r w:rsidRPr="00A75359">
        <w:rPr>
          <w:b/>
          <w:bCs/>
        </w:rPr>
        <w:t>12</w:t>
      </w:r>
      <w:r w:rsidR="00DB3A6F" w:rsidRPr="00A75359">
        <w:rPr>
          <w:b/>
          <w:bCs/>
        </w:rPr>
        <w:t xml:space="preserve"> que  representan el </w:t>
      </w:r>
      <w:r w:rsidR="00280EDD" w:rsidRPr="00A75359">
        <w:rPr>
          <w:b/>
          <w:bCs/>
        </w:rPr>
        <w:t xml:space="preserve"> </w:t>
      </w:r>
      <w:r w:rsidRPr="00A75359">
        <w:rPr>
          <w:b/>
          <w:bCs/>
        </w:rPr>
        <w:t>71</w:t>
      </w:r>
      <w:r w:rsidR="00280EDD" w:rsidRPr="00A75359">
        <w:rPr>
          <w:b/>
          <w:bCs/>
        </w:rPr>
        <w:t>%</w:t>
      </w:r>
      <w:r w:rsidRPr="00A75359">
        <w:rPr>
          <w:b/>
          <w:bCs/>
        </w:rPr>
        <w:t xml:space="preserve"> del total de los  planes</w:t>
      </w:r>
      <w:r w:rsidR="00280EDD" w:rsidRPr="00A75359">
        <w:rPr>
          <w:b/>
          <w:bCs/>
        </w:rPr>
        <w:t xml:space="preserve"> están por encima del 80%  de avance</w:t>
      </w:r>
      <w:r w:rsidR="00DB3A6F" w:rsidRPr="00A75359">
        <w:rPr>
          <w:b/>
          <w:bCs/>
        </w:rPr>
        <w:t xml:space="preserve"> </w:t>
      </w:r>
      <w:r w:rsidR="005A4B46" w:rsidRPr="00A75359">
        <w:rPr>
          <w:b/>
          <w:bCs/>
          <w:i/>
        </w:rPr>
        <w:t>LO QUE  REPRESENTA  QUE SE  ENTIENDE COMO  PLAN</w:t>
      </w:r>
      <w:r w:rsidR="002F5689" w:rsidRPr="00A75359">
        <w:rPr>
          <w:b/>
          <w:bCs/>
          <w:i/>
        </w:rPr>
        <w:t>ES</w:t>
      </w:r>
      <w:r w:rsidR="005A4B46" w:rsidRPr="00A75359">
        <w:rPr>
          <w:b/>
          <w:bCs/>
          <w:i/>
        </w:rPr>
        <w:t xml:space="preserve"> DE MEJORAMIENTO  CUMPLIDO</w:t>
      </w:r>
      <w:r w:rsidR="002F5689" w:rsidRPr="00A75359">
        <w:rPr>
          <w:b/>
          <w:bCs/>
          <w:i/>
        </w:rPr>
        <w:t>S</w:t>
      </w:r>
      <w:r w:rsidR="00DB3A6F" w:rsidRPr="00A75359">
        <w:rPr>
          <w:b/>
          <w:bCs/>
        </w:rPr>
        <w:t xml:space="preserve"> </w:t>
      </w:r>
      <w:r w:rsidR="00DB3A6F" w:rsidRPr="00EE03AF">
        <w:rPr>
          <w:bCs/>
        </w:rPr>
        <w:t>de  acuerdo a lo establecido en la  resolución 434 del 4 de  octubre de 2013</w:t>
      </w:r>
      <w:r w:rsidR="00503391" w:rsidRPr="00EE03AF">
        <w:rPr>
          <w:bCs/>
        </w:rPr>
        <w:t xml:space="preserve"> emanada por la </w:t>
      </w:r>
      <w:r w:rsidR="002F5689" w:rsidRPr="00EE03AF">
        <w:rPr>
          <w:bCs/>
        </w:rPr>
        <w:t>Contraloría</w:t>
      </w:r>
      <w:r w:rsidR="00503391" w:rsidRPr="00EE03AF">
        <w:rPr>
          <w:bCs/>
        </w:rPr>
        <w:t xml:space="preserve">  General del  Departamento</w:t>
      </w:r>
      <w:r w:rsidR="00DB3A6F" w:rsidRPr="00EE03AF">
        <w:rPr>
          <w:bCs/>
        </w:rPr>
        <w:t>;</w:t>
      </w:r>
      <w:r w:rsidR="007B3DDB" w:rsidRPr="00EE03AF">
        <w:rPr>
          <w:bCs/>
        </w:rPr>
        <w:t xml:space="preserve"> que</w:t>
      </w:r>
      <w:r w:rsidR="00DB3A6F" w:rsidRPr="00EE03AF">
        <w:rPr>
          <w:bCs/>
        </w:rPr>
        <w:t xml:space="preserve">  en su  artículo  primero que  modifica el artículo octavo  de la resolución </w:t>
      </w:r>
      <w:r w:rsidR="00503391" w:rsidRPr="00EE03AF">
        <w:rPr>
          <w:bCs/>
        </w:rPr>
        <w:t>no</w:t>
      </w:r>
      <w:r w:rsidR="00DB3A6F" w:rsidRPr="00EE03AF">
        <w:rPr>
          <w:bCs/>
        </w:rPr>
        <w:t xml:space="preserve"> 305 de </w:t>
      </w:r>
      <w:r w:rsidR="007B3DDB" w:rsidRPr="00EE03AF">
        <w:rPr>
          <w:bCs/>
        </w:rPr>
        <w:t>2</w:t>
      </w:r>
      <w:r w:rsidR="00DB3A6F" w:rsidRPr="00EE03AF">
        <w:rPr>
          <w:bCs/>
        </w:rPr>
        <w:t>013  en su parágrafo segundo  reza  “  Un plan de Mejoramiento que  haya logrado  un nivel de cumplimiento  igual o superior  al ochenta por ciento (80%) se  entiende como un plan de mejoramiento  “ en  cumplimiento”,…”</w:t>
      </w:r>
      <w:r w:rsidR="00503391" w:rsidRPr="00EE03AF">
        <w:rPr>
          <w:bCs/>
        </w:rPr>
        <w:t xml:space="preserve">. </w:t>
      </w:r>
      <w:r w:rsidR="00503391" w:rsidRPr="00EE03AF">
        <w:rPr>
          <w:bCs/>
          <w:u w:val="single"/>
        </w:rPr>
        <w:t>Sin embargo;</w:t>
      </w:r>
      <w:r w:rsidR="00503391" w:rsidRPr="00EE03AF">
        <w:rPr>
          <w:bCs/>
        </w:rPr>
        <w:t xml:space="preserve"> se recomienda  dar cumplimiento a  las acciones  pendientes de los </w:t>
      </w:r>
      <w:r w:rsidRPr="00EE03AF">
        <w:rPr>
          <w:bCs/>
        </w:rPr>
        <w:t>6</w:t>
      </w:r>
      <w:r w:rsidR="00503391" w:rsidRPr="00EE03AF">
        <w:rPr>
          <w:bCs/>
        </w:rPr>
        <w:t xml:space="preserve"> planes de mejoramiento  que se encuentran en un nivel de cumplimiento entre el 8</w:t>
      </w:r>
      <w:r w:rsidRPr="00EE03AF">
        <w:rPr>
          <w:bCs/>
        </w:rPr>
        <w:t>3</w:t>
      </w:r>
      <w:r w:rsidR="00503391" w:rsidRPr="00EE03AF">
        <w:rPr>
          <w:bCs/>
        </w:rPr>
        <w:t xml:space="preserve">% y 94% hasta lograr el  100% de cumplimiento  total. </w:t>
      </w:r>
    </w:p>
    <w:p w:rsidR="007B3DDB" w:rsidRPr="00EE03AF" w:rsidRDefault="007B3DDB" w:rsidP="009456CB">
      <w:pPr>
        <w:spacing w:line="360" w:lineRule="auto"/>
        <w:jc w:val="both"/>
        <w:rPr>
          <w:bCs/>
        </w:rPr>
      </w:pPr>
    </w:p>
    <w:p w:rsidR="00503391" w:rsidRPr="00EE03AF" w:rsidRDefault="00503391" w:rsidP="009456CB">
      <w:pPr>
        <w:spacing w:line="360" w:lineRule="auto"/>
        <w:jc w:val="both"/>
        <w:rPr>
          <w:bCs/>
        </w:rPr>
      </w:pPr>
      <w:r w:rsidRPr="00EE03AF">
        <w:rPr>
          <w:bCs/>
        </w:rPr>
        <w:t>Es de anotar; que e</w:t>
      </w:r>
      <w:r w:rsidR="00E76F78" w:rsidRPr="00EE03AF">
        <w:rPr>
          <w:bCs/>
        </w:rPr>
        <w:t>l cumplimiento de los  planes de mejoramiento evita que el  ente de control;  inicie  procesos sancionatorios  previstos en la Ley 42  de 1993, ley 1474 de 2011. Ley 734 de 2002 entre otras.</w:t>
      </w:r>
      <w:r w:rsidR="00B956F5" w:rsidRPr="00EE03AF">
        <w:rPr>
          <w:bCs/>
        </w:rPr>
        <w:t xml:space="preserve"> </w:t>
      </w:r>
    </w:p>
    <w:p w:rsidR="007B3DDB" w:rsidRPr="00EE03AF" w:rsidRDefault="007B3DDB" w:rsidP="007B3DDB">
      <w:pPr>
        <w:pStyle w:val="Prrafodelista"/>
        <w:spacing w:line="360" w:lineRule="auto"/>
        <w:ind w:left="180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F676EF" w:rsidRPr="00A75359" w:rsidRDefault="00280EDD" w:rsidP="002F5689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E03AF">
        <w:rPr>
          <w:rFonts w:ascii="Times New Roman" w:hAnsi="Times New Roman"/>
          <w:bCs/>
          <w:sz w:val="24"/>
          <w:szCs w:val="24"/>
        </w:rPr>
        <w:t xml:space="preserve">Se  observan </w:t>
      </w:r>
      <w:r w:rsidR="001B6221" w:rsidRPr="00EE03AF">
        <w:rPr>
          <w:rFonts w:ascii="Times New Roman" w:hAnsi="Times New Roman"/>
          <w:bCs/>
          <w:sz w:val="24"/>
          <w:szCs w:val="24"/>
        </w:rPr>
        <w:t>3</w:t>
      </w:r>
      <w:r w:rsidRPr="00EE03AF">
        <w:rPr>
          <w:rFonts w:ascii="Times New Roman" w:hAnsi="Times New Roman"/>
          <w:bCs/>
          <w:sz w:val="24"/>
          <w:szCs w:val="24"/>
        </w:rPr>
        <w:t xml:space="preserve">  planes de mejoramiento que  están </w:t>
      </w:r>
      <w:r w:rsidR="001B6221" w:rsidRPr="00EE03AF">
        <w:rPr>
          <w:rFonts w:ascii="Times New Roman" w:hAnsi="Times New Roman"/>
          <w:bCs/>
          <w:sz w:val="24"/>
          <w:szCs w:val="24"/>
        </w:rPr>
        <w:t xml:space="preserve">entre el 73% y 79%; </w:t>
      </w:r>
      <w:r w:rsidRPr="00EE03AF">
        <w:rPr>
          <w:rFonts w:ascii="Times New Roman" w:hAnsi="Times New Roman"/>
          <w:bCs/>
          <w:sz w:val="24"/>
          <w:szCs w:val="24"/>
        </w:rPr>
        <w:t xml:space="preserve">  y cuyo plazo de  vencimiento ya finalizo en las vigencia 2014 y 2015</w:t>
      </w:r>
      <w:r w:rsidRPr="00A75359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737462" w:rsidRPr="00A75359">
        <w:rPr>
          <w:rFonts w:ascii="Times New Roman" w:hAnsi="Times New Roman"/>
          <w:b/>
          <w:bCs/>
          <w:sz w:val="24"/>
          <w:szCs w:val="24"/>
        </w:rPr>
        <w:t>P</w:t>
      </w:r>
      <w:r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>or tanto se  deben realizar las  accione</w:t>
      </w:r>
      <w:r w:rsidR="001A5AC6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>s</w:t>
      </w:r>
      <w:r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a la  mayor </w:t>
      </w:r>
      <w:r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brevedad posible por lo menos para  sobrepasar el 80% de cumplimi</w:t>
      </w:r>
      <w:r w:rsidR="0096070F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>ento</w:t>
      </w:r>
      <w:r w:rsidR="002F5689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; </w:t>
      </w:r>
      <w:r w:rsidR="00E0185B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>y</w:t>
      </w:r>
      <w:r w:rsidR="0096070F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</w:t>
      </w:r>
      <w:r w:rsidR="00231DE9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>así</w:t>
      </w:r>
      <w:r w:rsidR="0096070F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evitar posibles procesos sancionatorios</w:t>
      </w:r>
      <w:r w:rsidR="00DB3A6F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;  </w:t>
      </w:r>
      <w:r w:rsidR="00DB3A6F" w:rsidRPr="00A75359">
        <w:rPr>
          <w:rFonts w:ascii="Times New Roman" w:hAnsi="Times New Roman"/>
          <w:b/>
          <w:bCs/>
          <w:sz w:val="24"/>
          <w:szCs w:val="24"/>
        </w:rPr>
        <w:t xml:space="preserve">previstos en la Ley 42  de 1993, ley 1474 de 2011. Ley 734 de 2002 entre otras.  </w:t>
      </w:r>
    </w:p>
    <w:p w:rsidR="007A1AB2" w:rsidRPr="00A75359" w:rsidRDefault="007A1AB2" w:rsidP="007A1AB2">
      <w:pPr>
        <w:pStyle w:val="Prrafodelista"/>
        <w:spacing w:line="360" w:lineRule="auto"/>
        <w:ind w:left="180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231DE9" w:rsidRPr="00A75359" w:rsidRDefault="002E6C68" w:rsidP="002F5689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75359">
        <w:rPr>
          <w:rFonts w:ascii="Times New Roman" w:hAnsi="Times New Roman"/>
          <w:b/>
          <w:bCs/>
          <w:sz w:val="24"/>
          <w:szCs w:val="24"/>
        </w:rPr>
        <w:t xml:space="preserve">EL PLAN DE MEJORAMIENTO NRO. 14 SUSCRITO POR LA  SECRETARIA DE  HACIENDA SE  ENCUENTRA  EN </w:t>
      </w:r>
      <w:r w:rsidR="00540D6A">
        <w:rPr>
          <w:rFonts w:ascii="Times New Roman" w:hAnsi="Times New Roman"/>
          <w:b/>
          <w:bCs/>
          <w:sz w:val="24"/>
          <w:szCs w:val="24"/>
        </w:rPr>
        <w:t>un</w:t>
      </w:r>
      <w:r w:rsidR="00E74D6E" w:rsidRPr="00A75359">
        <w:rPr>
          <w:rFonts w:ascii="Times New Roman" w:hAnsi="Times New Roman"/>
          <w:b/>
          <w:bCs/>
          <w:sz w:val="24"/>
          <w:szCs w:val="24"/>
        </w:rPr>
        <w:t xml:space="preserve"> porcentaje de avance del </w:t>
      </w:r>
      <w:r w:rsidRPr="00A75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10A" w:rsidRPr="00A75359">
        <w:rPr>
          <w:rFonts w:ascii="Times New Roman" w:hAnsi="Times New Roman"/>
          <w:b/>
          <w:bCs/>
          <w:sz w:val="24"/>
          <w:szCs w:val="24"/>
        </w:rPr>
        <w:t>53</w:t>
      </w:r>
      <w:r w:rsidRPr="00A75359">
        <w:rPr>
          <w:rFonts w:ascii="Times New Roman" w:hAnsi="Times New Roman"/>
          <w:b/>
          <w:bCs/>
          <w:sz w:val="24"/>
          <w:szCs w:val="24"/>
        </w:rPr>
        <w:t xml:space="preserve">%  </w:t>
      </w:r>
      <w:r w:rsidR="00231DE9" w:rsidRPr="00A75359">
        <w:rPr>
          <w:rFonts w:ascii="Times New Roman" w:hAnsi="Times New Roman"/>
          <w:b/>
          <w:bCs/>
          <w:sz w:val="24"/>
          <w:szCs w:val="24"/>
        </w:rPr>
        <w:t xml:space="preserve"> a  </w:t>
      </w:r>
      <w:r w:rsidR="00EF510A" w:rsidRPr="00A75359">
        <w:rPr>
          <w:rFonts w:ascii="Times New Roman" w:hAnsi="Times New Roman"/>
          <w:b/>
          <w:bCs/>
          <w:sz w:val="24"/>
          <w:szCs w:val="24"/>
        </w:rPr>
        <w:t>marzo de 2016</w:t>
      </w:r>
      <w:r w:rsidR="00231DE9" w:rsidRPr="00A75359">
        <w:rPr>
          <w:rFonts w:ascii="Times New Roman" w:hAnsi="Times New Roman"/>
          <w:b/>
          <w:bCs/>
          <w:sz w:val="24"/>
          <w:szCs w:val="24"/>
        </w:rPr>
        <w:t xml:space="preserve">;  y </w:t>
      </w:r>
      <w:r w:rsidR="002F5689" w:rsidRPr="00A75359">
        <w:rPr>
          <w:rFonts w:ascii="Times New Roman" w:hAnsi="Times New Roman"/>
          <w:b/>
          <w:bCs/>
          <w:sz w:val="24"/>
          <w:szCs w:val="24"/>
        </w:rPr>
        <w:t>el</w:t>
      </w:r>
      <w:r w:rsidR="00231DE9" w:rsidRPr="00A75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070F" w:rsidRPr="00A75359">
        <w:rPr>
          <w:rFonts w:ascii="Times New Roman" w:hAnsi="Times New Roman"/>
          <w:b/>
          <w:bCs/>
          <w:sz w:val="24"/>
          <w:szCs w:val="24"/>
        </w:rPr>
        <w:t xml:space="preserve"> plazo de  </w:t>
      </w:r>
      <w:r w:rsidR="00231DE9" w:rsidRPr="00A75359">
        <w:rPr>
          <w:rFonts w:ascii="Times New Roman" w:hAnsi="Times New Roman"/>
          <w:b/>
          <w:bCs/>
          <w:sz w:val="24"/>
          <w:szCs w:val="24"/>
        </w:rPr>
        <w:t xml:space="preserve">ejecución de las  acciones  </w:t>
      </w:r>
      <w:r w:rsidR="0096070F" w:rsidRPr="00A75359">
        <w:rPr>
          <w:rFonts w:ascii="Times New Roman" w:hAnsi="Times New Roman"/>
          <w:b/>
          <w:bCs/>
          <w:sz w:val="24"/>
          <w:szCs w:val="24"/>
        </w:rPr>
        <w:t>finalizo en las vigencia 2015; plan de mejoramiento referente a auditoria a los  estados  financieros  vigencia 2014;</w:t>
      </w:r>
      <w:r w:rsidR="002F5689" w:rsidRPr="00A75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070F" w:rsidRPr="00A75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070F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>por tanto se  deben realizar las  accione</w:t>
      </w:r>
      <w:r w:rsidR="001A5AC6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>s</w:t>
      </w:r>
      <w:r w:rsidR="0096070F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a la  mayor brevedad posible por lo menos para  sobrepasar</w:t>
      </w:r>
      <w:r w:rsidR="00231DE9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el 80% de  cumplimiento  y  así evitar posibles procesos sancionatorios.</w:t>
      </w:r>
      <w:r w:rsidR="002F5689" w:rsidRPr="00A753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2F5689" w:rsidRPr="00A75359">
        <w:rPr>
          <w:rFonts w:ascii="Times New Roman" w:hAnsi="Times New Roman"/>
          <w:b/>
          <w:bCs/>
          <w:sz w:val="24"/>
          <w:szCs w:val="24"/>
        </w:rPr>
        <w:t xml:space="preserve">previstos en la Ley 42  de 1993, ley 1474 de 2011. Ley 734 de 2002 entre otras.  </w:t>
      </w:r>
    </w:p>
    <w:p w:rsidR="00E0185B" w:rsidRPr="00A75359" w:rsidRDefault="00E0185B" w:rsidP="00E0185B">
      <w:pPr>
        <w:pStyle w:val="Prrafodelista"/>
        <w:spacing w:line="360" w:lineRule="auto"/>
        <w:ind w:left="180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2E6C68" w:rsidRPr="007B3DDB" w:rsidRDefault="001A5AC6" w:rsidP="007B3DDB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75359">
        <w:rPr>
          <w:rFonts w:ascii="Times New Roman" w:hAnsi="Times New Roman"/>
          <w:b/>
          <w:bCs/>
          <w:sz w:val="24"/>
          <w:szCs w:val="24"/>
        </w:rPr>
        <w:t xml:space="preserve">El Plan de Mejoramiento </w:t>
      </w:r>
      <w:r w:rsidR="007B3DDB" w:rsidRPr="00A75359">
        <w:rPr>
          <w:rFonts w:ascii="Times New Roman" w:hAnsi="Times New Roman"/>
          <w:b/>
          <w:bCs/>
          <w:sz w:val="24"/>
          <w:szCs w:val="24"/>
        </w:rPr>
        <w:t>nro.</w:t>
      </w:r>
      <w:r w:rsidRPr="00A75359">
        <w:rPr>
          <w:rFonts w:ascii="Times New Roman" w:hAnsi="Times New Roman"/>
          <w:b/>
          <w:bCs/>
          <w:sz w:val="24"/>
          <w:szCs w:val="24"/>
        </w:rPr>
        <w:t xml:space="preserve">  1</w:t>
      </w:r>
      <w:r w:rsidR="00EF510A" w:rsidRPr="00A75359">
        <w:rPr>
          <w:rFonts w:ascii="Times New Roman" w:hAnsi="Times New Roman"/>
          <w:b/>
          <w:bCs/>
          <w:sz w:val="24"/>
          <w:szCs w:val="24"/>
        </w:rPr>
        <w:t>7</w:t>
      </w:r>
      <w:r w:rsidRPr="00A75359">
        <w:rPr>
          <w:rFonts w:ascii="Times New Roman" w:hAnsi="Times New Roman"/>
          <w:b/>
          <w:bCs/>
          <w:sz w:val="24"/>
          <w:szCs w:val="24"/>
        </w:rPr>
        <w:t xml:space="preserve">  suscrito </w:t>
      </w:r>
      <w:r w:rsidR="00697B61" w:rsidRPr="00A75359">
        <w:rPr>
          <w:rFonts w:ascii="Times New Roman" w:hAnsi="Times New Roman"/>
          <w:b/>
          <w:bCs/>
          <w:sz w:val="24"/>
          <w:szCs w:val="24"/>
        </w:rPr>
        <w:t xml:space="preserve">en febrero de 2016 </w:t>
      </w:r>
      <w:r w:rsidRPr="00A75359">
        <w:rPr>
          <w:rFonts w:ascii="Times New Roman" w:hAnsi="Times New Roman"/>
          <w:b/>
          <w:bCs/>
          <w:sz w:val="24"/>
          <w:szCs w:val="24"/>
        </w:rPr>
        <w:t>por la</w:t>
      </w:r>
      <w:r w:rsidR="00697B61" w:rsidRPr="00A75359">
        <w:rPr>
          <w:rFonts w:ascii="Times New Roman" w:hAnsi="Times New Roman"/>
          <w:b/>
          <w:bCs/>
          <w:sz w:val="24"/>
          <w:szCs w:val="24"/>
        </w:rPr>
        <w:t>s</w:t>
      </w:r>
      <w:r w:rsidRPr="00A75359">
        <w:rPr>
          <w:rFonts w:ascii="Times New Roman" w:hAnsi="Times New Roman"/>
          <w:b/>
          <w:bCs/>
          <w:sz w:val="24"/>
          <w:szCs w:val="24"/>
        </w:rPr>
        <w:t xml:space="preserve">   Secretaria</w:t>
      </w:r>
      <w:r w:rsidR="00697B61" w:rsidRPr="00A75359">
        <w:rPr>
          <w:rFonts w:ascii="Times New Roman" w:hAnsi="Times New Roman"/>
          <w:b/>
          <w:bCs/>
          <w:sz w:val="24"/>
          <w:szCs w:val="24"/>
        </w:rPr>
        <w:t xml:space="preserve">s ( Vivienda, Deporte, Cultura, Privada (Udeger)); </w:t>
      </w:r>
      <w:r w:rsidR="007B3DDB">
        <w:rPr>
          <w:rFonts w:ascii="Times New Roman" w:hAnsi="Times New Roman"/>
          <w:b/>
          <w:bCs/>
          <w:sz w:val="24"/>
          <w:szCs w:val="24"/>
        </w:rPr>
        <w:t xml:space="preserve">correspondiente  a la 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 xml:space="preserve">AUDITORIA DE LEGALIDAD  RELACIONADA CON LA  GESTION CONTRACTUAL  ADELANTADA POR EL DEPARTAMENTO DE CADAS EN LAS  VIGENCIAS 2014  Y CON CORTE A 31 DE OCTUBRE DE 2015; </w:t>
      </w:r>
      <w:r w:rsidR="00697B61" w:rsidRPr="007B3DDB">
        <w:rPr>
          <w:rFonts w:ascii="Times New Roman" w:hAnsi="Times New Roman"/>
          <w:b/>
          <w:bCs/>
          <w:sz w:val="24"/>
          <w:szCs w:val="24"/>
        </w:rPr>
        <w:t>se encuentra  con un porcentaje de avance del 44%</w:t>
      </w:r>
      <w:r w:rsidRPr="007B3DDB">
        <w:rPr>
          <w:rFonts w:ascii="Times New Roman" w:hAnsi="Times New Roman"/>
          <w:b/>
          <w:bCs/>
          <w:sz w:val="24"/>
          <w:szCs w:val="24"/>
        </w:rPr>
        <w:t xml:space="preserve"> ;  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 xml:space="preserve">pero  es de anotar que </w:t>
      </w:r>
      <w:r w:rsidR="00C131F7" w:rsidRPr="007B3DDB">
        <w:rPr>
          <w:rFonts w:ascii="Times New Roman" w:hAnsi="Times New Roman"/>
          <w:b/>
          <w:bCs/>
          <w:sz w:val="24"/>
          <w:szCs w:val="24"/>
        </w:rPr>
        <w:t>está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 xml:space="preserve"> en</w:t>
      </w:r>
      <w:r w:rsidRPr="007B3DDB">
        <w:rPr>
          <w:rFonts w:ascii="Times New Roman" w:hAnsi="Times New Roman"/>
          <w:b/>
          <w:bCs/>
          <w:sz w:val="24"/>
          <w:szCs w:val="24"/>
        </w:rPr>
        <w:t xml:space="preserve"> términos para  su ejecución  en la vigencia </w:t>
      </w:r>
      <w:r w:rsidR="00697B61" w:rsidRPr="007B3DDB">
        <w:rPr>
          <w:rFonts w:ascii="Times New Roman" w:hAnsi="Times New Roman"/>
          <w:b/>
          <w:bCs/>
          <w:sz w:val="24"/>
          <w:szCs w:val="24"/>
        </w:rPr>
        <w:t xml:space="preserve"> 2016; 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7B61" w:rsidRPr="007B3DDB">
        <w:rPr>
          <w:rFonts w:ascii="Times New Roman" w:hAnsi="Times New Roman"/>
          <w:b/>
          <w:bCs/>
          <w:sz w:val="24"/>
          <w:szCs w:val="24"/>
        </w:rPr>
        <w:t xml:space="preserve">sin embargo  cabe aclarar que  como  las acciones  las deben realizar las  </w:t>
      </w:r>
      <w:r w:rsidR="00697B61" w:rsidRPr="007B3DDB">
        <w:rPr>
          <w:rFonts w:ascii="Times New Roman" w:hAnsi="Times New Roman"/>
          <w:b/>
          <w:bCs/>
          <w:sz w:val="24"/>
          <w:szCs w:val="24"/>
        </w:rPr>
        <w:lastRenderedPageBreak/>
        <w:t>secretarias  involucradas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 xml:space="preserve"> en el cumplimiento del  Plan; </w:t>
      </w:r>
      <w:r w:rsidR="00697B61" w:rsidRPr="007B3DDB">
        <w:rPr>
          <w:rFonts w:ascii="Times New Roman" w:hAnsi="Times New Roman"/>
          <w:b/>
          <w:bCs/>
          <w:sz w:val="24"/>
          <w:szCs w:val="24"/>
        </w:rPr>
        <w:t xml:space="preserve"> si una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 xml:space="preserve"> Secretaria </w:t>
      </w:r>
      <w:r w:rsidR="00697B61" w:rsidRPr="007B3DDB">
        <w:rPr>
          <w:rFonts w:ascii="Times New Roman" w:hAnsi="Times New Roman"/>
          <w:b/>
          <w:bCs/>
          <w:sz w:val="24"/>
          <w:szCs w:val="24"/>
        </w:rPr>
        <w:t>no cumple o  cumple parcialmente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7B61" w:rsidRPr="007B3DDB">
        <w:rPr>
          <w:rFonts w:ascii="Times New Roman" w:hAnsi="Times New Roman"/>
          <w:b/>
          <w:bCs/>
          <w:sz w:val="24"/>
          <w:szCs w:val="24"/>
        </w:rPr>
        <w:t>afecta el cumplimiento general del Plan: motivo por el  cual se recomienda  realizar las acciones  coordinadamente  y en los tiempos  pactados.</w:t>
      </w:r>
    </w:p>
    <w:p w:rsidR="007B3DDB" w:rsidRPr="007B3DDB" w:rsidRDefault="007B3DDB" w:rsidP="007B3DDB">
      <w:pPr>
        <w:pStyle w:val="Prrafodelista"/>
        <w:spacing w:line="360" w:lineRule="auto"/>
        <w:ind w:left="18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34DB" w:rsidRPr="007B3DDB" w:rsidRDefault="00F934DB" w:rsidP="004F3EC8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3DDB">
        <w:rPr>
          <w:rFonts w:ascii="Times New Roman" w:hAnsi="Times New Roman"/>
          <w:b/>
          <w:bCs/>
          <w:sz w:val="24"/>
          <w:szCs w:val="24"/>
        </w:rPr>
        <w:t>A la  fecha de la auditoria; no se recibieron evidencias  documentadas del  avance del plan de mejoramiento  nro 13 correspondiente a la   AUDITORIA VIRTUAL ESTRATEGIA DE GOBIERNO EN LINEA</w:t>
      </w:r>
      <w:r w:rsidR="004F3EC8" w:rsidRPr="007B3DDB">
        <w:rPr>
          <w:rFonts w:ascii="Times New Roman" w:hAnsi="Times New Roman"/>
          <w:b/>
          <w:bCs/>
          <w:sz w:val="24"/>
          <w:szCs w:val="24"/>
        </w:rPr>
        <w:t xml:space="preserve">; por parte de  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>la Unidad de S</w:t>
      </w:r>
      <w:r w:rsidR="004F3EC8" w:rsidRPr="007B3DDB">
        <w:rPr>
          <w:rFonts w:ascii="Times New Roman" w:hAnsi="Times New Roman"/>
          <w:b/>
          <w:bCs/>
          <w:sz w:val="24"/>
          <w:szCs w:val="24"/>
        </w:rPr>
        <w:t xml:space="preserve">istemas, </w:t>
      </w:r>
      <w:r w:rsidR="007B3DDB" w:rsidRPr="007B3DDB">
        <w:rPr>
          <w:rFonts w:ascii="Times New Roman" w:hAnsi="Times New Roman"/>
          <w:b/>
          <w:bCs/>
          <w:sz w:val="24"/>
          <w:szCs w:val="24"/>
        </w:rPr>
        <w:t>S</w:t>
      </w:r>
      <w:r w:rsidRPr="007B3DDB">
        <w:rPr>
          <w:rFonts w:ascii="Times New Roman" w:hAnsi="Times New Roman"/>
          <w:b/>
          <w:bCs/>
          <w:sz w:val="24"/>
          <w:szCs w:val="24"/>
        </w:rPr>
        <w:t>ecretaria</w:t>
      </w:r>
      <w:r w:rsidR="004F3EC8" w:rsidRPr="007B3DDB">
        <w:rPr>
          <w:rFonts w:ascii="Times New Roman" w:hAnsi="Times New Roman"/>
          <w:b/>
          <w:bCs/>
          <w:sz w:val="24"/>
          <w:szCs w:val="24"/>
        </w:rPr>
        <w:t xml:space="preserve"> de Planeación y G</w:t>
      </w:r>
      <w:r w:rsidRPr="007B3DDB">
        <w:rPr>
          <w:rFonts w:ascii="Times New Roman" w:hAnsi="Times New Roman"/>
          <w:b/>
          <w:bCs/>
          <w:sz w:val="24"/>
          <w:szCs w:val="24"/>
        </w:rPr>
        <w:t>eneral que son los  involucrados en el  cumplimiento de  este  plan.</w:t>
      </w:r>
    </w:p>
    <w:p w:rsidR="008D382A" w:rsidRPr="007B3DDB" w:rsidRDefault="008D382A" w:rsidP="008D382A">
      <w:pPr>
        <w:pStyle w:val="Prrafodelista"/>
        <w:rPr>
          <w:rFonts w:ascii="Times New Roman" w:hAnsi="Times New Roman"/>
          <w:b/>
          <w:bCs/>
          <w:sz w:val="24"/>
          <w:szCs w:val="24"/>
        </w:rPr>
      </w:pPr>
    </w:p>
    <w:p w:rsidR="0003674D" w:rsidRPr="0003674D" w:rsidRDefault="008D382A" w:rsidP="004F3EC8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7B3DDB">
        <w:rPr>
          <w:rFonts w:ascii="Times New Roman" w:hAnsi="Times New Roman"/>
          <w:b/>
          <w:bCs/>
          <w:sz w:val="24"/>
          <w:szCs w:val="24"/>
        </w:rPr>
        <w:t>Igualmente  se  evidencian algunos planes de mejoramiento  que</w:t>
      </w:r>
      <w:r w:rsidR="0003674D">
        <w:rPr>
          <w:rFonts w:ascii="Times New Roman" w:hAnsi="Times New Roman"/>
          <w:b/>
          <w:bCs/>
          <w:sz w:val="24"/>
          <w:szCs w:val="24"/>
        </w:rPr>
        <w:t>:</w:t>
      </w:r>
    </w:p>
    <w:p w:rsidR="0003674D" w:rsidRPr="0003674D" w:rsidRDefault="0003674D" w:rsidP="0003674D">
      <w:pPr>
        <w:pStyle w:val="Prrafodelista"/>
        <w:rPr>
          <w:rFonts w:ascii="Times New Roman" w:hAnsi="Times New Roman"/>
          <w:b/>
          <w:bCs/>
          <w:sz w:val="24"/>
          <w:szCs w:val="24"/>
        </w:rPr>
      </w:pPr>
    </w:p>
    <w:p w:rsidR="0003674D" w:rsidRPr="0003674D" w:rsidRDefault="008D382A" w:rsidP="0003674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7B3DD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3674D" w:rsidRPr="0003674D"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 w:rsidRPr="0003674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o muestran avance   </w:t>
      </w:r>
      <w:r w:rsidRPr="007B3DDB">
        <w:rPr>
          <w:rFonts w:ascii="Times New Roman" w:hAnsi="Times New Roman"/>
          <w:b/>
          <w:bCs/>
          <w:sz w:val="24"/>
          <w:szCs w:val="24"/>
        </w:rPr>
        <w:t xml:space="preserve">durante el  periodo de  septiembre de 2015 a  marzo de 2016 </w:t>
      </w:r>
      <w:r w:rsidR="0003674D">
        <w:rPr>
          <w:rFonts w:ascii="Times New Roman" w:hAnsi="Times New Roman"/>
          <w:b/>
          <w:bCs/>
          <w:sz w:val="24"/>
          <w:szCs w:val="24"/>
        </w:rPr>
        <w:t xml:space="preserve"> de las acciones pendientes  por ejecutar;  </w:t>
      </w:r>
      <w:r w:rsidR="0003674D" w:rsidRPr="0003674D">
        <w:rPr>
          <w:rFonts w:ascii="Times New Roman" w:hAnsi="Times New Roman"/>
          <w:b/>
          <w:bCs/>
          <w:i/>
          <w:sz w:val="24"/>
          <w:szCs w:val="24"/>
          <w:u w:val="single"/>
        </w:rPr>
        <w:t>o que dicho  avance  es muy bajo</w:t>
      </w:r>
      <w:r w:rsidR="00540D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; </w:t>
      </w:r>
      <w:r w:rsidR="0003674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no alcanzando el 80% de cumplimiento.</w:t>
      </w:r>
    </w:p>
    <w:p w:rsidR="0003674D" w:rsidRPr="0003674D" w:rsidRDefault="0003674D" w:rsidP="0003674D">
      <w:pPr>
        <w:pStyle w:val="Prrafodelista"/>
        <w:spacing w:line="360" w:lineRule="auto"/>
        <w:ind w:left="2520"/>
        <w:jc w:val="both"/>
        <w:rPr>
          <w:rFonts w:ascii="Times New Roman" w:hAnsi="Times New Roman"/>
          <w:b/>
          <w:bCs/>
        </w:rPr>
      </w:pPr>
    </w:p>
    <w:p w:rsidR="008D382A" w:rsidRDefault="0003674D" w:rsidP="0003674D">
      <w:pPr>
        <w:pStyle w:val="Prrafodelista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Y sumado a lo anterior, los términos  planteados por la administración para el cumplimiento de las  acciones  ya vencieron en las  vigencia 2015.</w:t>
      </w:r>
      <w:r w:rsidR="00C131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82A" w:rsidRPr="007B3DDB">
        <w:rPr>
          <w:rFonts w:ascii="Times New Roman" w:hAnsi="Times New Roman"/>
          <w:b/>
          <w:bCs/>
          <w:sz w:val="24"/>
          <w:szCs w:val="24"/>
        </w:rPr>
        <w:t>como se  aprecia en el  siguiente  cuadro</w:t>
      </w:r>
      <w:r w:rsidR="008D382A">
        <w:rPr>
          <w:rFonts w:ascii="Times New Roman" w:hAnsi="Times New Roman"/>
          <w:b/>
          <w:bCs/>
        </w:rPr>
        <w:t>:</w:t>
      </w:r>
    </w:p>
    <w:p w:rsidR="008D382A" w:rsidRPr="008D382A" w:rsidRDefault="008D382A" w:rsidP="008D382A">
      <w:pPr>
        <w:pStyle w:val="Prrafodelista"/>
        <w:rPr>
          <w:rFonts w:ascii="Times New Roman" w:hAnsi="Times New Roman"/>
          <w:b/>
          <w:bCs/>
        </w:rPr>
      </w:pPr>
    </w:p>
    <w:p w:rsidR="008D382A" w:rsidRDefault="00C8451F" w:rsidP="008D382A">
      <w:pPr>
        <w:spacing w:line="360" w:lineRule="auto"/>
        <w:jc w:val="both"/>
        <w:rPr>
          <w:b/>
          <w:bCs/>
        </w:rPr>
      </w:pPr>
      <w:r w:rsidRPr="007B3DDB">
        <w:rPr>
          <w:noProof/>
          <w:lang w:val="es-CO" w:eastAsia="es-CO"/>
        </w:rPr>
        <w:lastRenderedPageBreak/>
        <w:drawing>
          <wp:anchor distT="0" distB="0" distL="114300" distR="114300" simplePos="0" relativeHeight="251832320" behindDoc="1" locked="0" layoutInCell="1" allowOverlap="1" wp14:anchorId="2D4C21BC" wp14:editId="5CB6EFE1">
            <wp:simplePos x="0" y="0"/>
            <wp:positionH relativeFrom="margin">
              <wp:posOffset>-4445</wp:posOffset>
            </wp:positionH>
            <wp:positionV relativeFrom="paragraph">
              <wp:posOffset>53340</wp:posOffset>
            </wp:positionV>
            <wp:extent cx="5253355" cy="6767830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67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C8451F" w:rsidP="008D382A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A9C286" wp14:editId="539879D4">
                <wp:simplePos x="0" y="0"/>
                <wp:positionH relativeFrom="column">
                  <wp:posOffset>-573405</wp:posOffset>
                </wp:positionH>
                <wp:positionV relativeFrom="paragraph">
                  <wp:posOffset>329565</wp:posOffset>
                </wp:positionV>
                <wp:extent cx="590550" cy="200025"/>
                <wp:effectExtent l="0" t="19050" r="38100" b="47625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5CA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0" o:spid="_x0000_s1026" type="#_x0000_t13" style="position:absolute;margin-left:-45.15pt;margin-top:25.95pt;width:46.5pt;height:1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" adj="17942" fillcolor="#4f81bd [3204]" strokecolor="#243f60 [1604]" strokeweight="2pt"/>
            </w:pict>
          </mc:Fallback>
        </mc:AlternateContent>
      </w: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Default="00C8451F" w:rsidP="008D382A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8FA083" wp14:editId="4D0D8BB2">
                <wp:simplePos x="0" y="0"/>
                <wp:positionH relativeFrom="column">
                  <wp:posOffset>-525780</wp:posOffset>
                </wp:positionH>
                <wp:positionV relativeFrom="paragraph">
                  <wp:posOffset>208280</wp:posOffset>
                </wp:positionV>
                <wp:extent cx="590550" cy="200025"/>
                <wp:effectExtent l="0" t="19050" r="38100" b="47625"/>
                <wp:wrapNone/>
                <wp:docPr id="49" name="Flecha der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1A5C" id="Flecha derecha 49" o:spid="_x0000_s1026" type="#_x0000_t13" style="position:absolute;margin-left:-41.4pt;margin-top:16.4pt;width:46.5pt;height:15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" adj="17942" fillcolor="#4f81bd [3204]" strokecolor="#243f60 [1604]" strokeweight="2pt"/>
            </w:pict>
          </mc:Fallback>
        </mc:AlternateContent>
      </w:r>
    </w:p>
    <w:p w:rsidR="007B3DDB" w:rsidRDefault="007B3DDB" w:rsidP="008D382A">
      <w:pPr>
        <w:spacing w:line="360" w:lineRule="auto"/>
        <w:jc w:val="both"/>
        <w:rPr>
          <w:b/>
          <w:bCs/>
        </w:rPr>
      </w:pPr>
    </w:p>
    <w:p w:rsidR="007B3DDB" w:rsidRPr="008D382A" w:rsidRDefault="007B3DDB" w:rsidP="008D382A">
      <w:pPr>
        <w:spacing w:line="360" w:lineRule="auto"/>
        <w:jc w:val="both"/>
        <w:rPr>
          <w:b/>
          <w:bCs/>
        </w:rPr>
      </w:pPr>
    </w:p>
    <w:p w:rsidR="00F934DB" w:rsidRDefault="00F934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F934DB" w:rsidRDefault="00F934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F934DB" w:rsidRDefault="00C8451F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FF5FA0" wp14:editId="770440EF">
                <wp:simplePos x="0" y="0"/>
                <wp:positionH relativeFrom="column">
                  <wp:posOffset>-468630</wp:posOffset>
                </wp:positionH>
                <wp:positionV relativeFrom="paragraph">
                  <wp:posOffset>147320</wp:posOffset>
                </wp:positionV>
                <wp:extent cx="590550" cy="200025"/>
                <wp:effectExtent l="0" t="19050" r="38100" b="47625"/>
                <wp:wrapNone/>
                <wp:docPr id="50" name="Flecha der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ECACC" id="Flecha derecha 50" o:spid="_x0000_s1026" type="#_x0000_t13" style="position:absolute;margin-left:-36.9pt;margin-top:11.6pt;width:46.5pt;height:15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" adj="17942" fillcolor="#4f81bd [3204]" strokecolor="#243f60 [1604]" strokeweight="2pt"/>
            </w:pict>
          </mc:Fallback>
        </mc:AlternateContent>
      </w:r>
    </w:p>
    <w:p w:rsidR="007B3DDB" w:rsidRDefault="00C8451F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C2C8F7A" wp14:editId="34891C0E">
                <wp:simplePos x="0" y="0"/>
                <wp:positionH relativeFrom="column">
                  <wp:posOffset>-468630</wp:posOffset>
                </wp:positionH>
                <wp:positionV relativeFrom="paragraph">
                  <wp:posOffset>210820</wp:posOffset>
                </wp:positionV>
                <wp:extent cx="590550" cy="200025"/>
                <wp:effectExtent l="0" t="19050" r="38100" b="47625"/>
                <wp:wrapNone/>
                <wp:docPr id="53" name="Flecha der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A1E4" id="Flecha derecha 53" o:spid="_x0000_s1026" type="#_x0000_t13" style="position:absolute;margin-left:-36.9pt;margin-top:16.6pt;width:46.5pt;height:15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" adj="17942" fillcolor="#4f81bd [3204]" strokecolor="#243f60 [1604]" strokeweight="2pt"/>
            </w:pict>
          </mc:Fallback>
        </mc:AlternateContent>
      </w:r>
    </w:p>
    <w:p w:rsidR="007B3DDB" w:rsidRDefault="007B3D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7B3DDB" w:rsidRDefault="007B3D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7B3DDB" w:rsidRDefault="007B3D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7B3DDB" w:rsidRDefault="007B3D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7B3DDB" w:rsidRDefault="007B3D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7B3DDB" w:rsidRDefault="007B3D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7B3DDB" w:rsidRDefault="007B3D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7B3DDB" w:rsidRDefault="007B3DDB" w:rsidP="00F934DB">
      <w:pPr>
        <w:spacing w:line="360" w:lineRule="auto"/>
        <w:jc w:val="both"/>
        <w:rPr>
          <w:b/>
          <w:bCs/>
          <w:i/>
          <w:sz w:val="22"/>
          <w:szCs w:val="22"/>
          <w:u w:val="single"/>
          <w:lang w:val="es-CO" w:eastAsia="es-CO"/>
        </w:rPr>
      </w:pPr>
    </w:p>
    <w:p w:rsidR="00E27946" w:rsidRPr="004763B7" w:rsidRDefault="00E27946" w:rsidP="00C876D9">
      <w:pPr>
        <w:pStyle w:val="Ttulo1"/>
      </w:pPr>
      <w:bookmarkStart w:id="9" w:name="_Toc449334367"/>
      <w:r w:rsidRPr="004763B7">
        <w:t>OBJETIVOS ESPECIFICOS:</w:t>
      </w:r>
      <w:bookmarkEnd w:id="9"/>
    </w:p>
    <w:p w:rsidR="00692123" w:rsidRPr="004763B7" w:rsidRDefault="00692123" w:rsidP="00692123">
      <w:pPr>
        <w:rPr>
          <w:lang w:val="x-none" w:eastAsia="x-none"/>
        </w:rPr>
      </w:pPr>
    </w:p>
    <w:tbl>
      <w:tblPr>
        <w:tblW w:w="91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90"/>
      </w:tblGrid>
      <w:tr w:rsidR="00692123" w:rsidRPr="004763B7" w:rsidTr="00D14552">
        <w:trPr>
          <w:trHeight w:val="438"/>
        </w:trPr>
        <w:tc>
          <w:tcPr>
            <w:tcW w:w="4253" w:type="dxa"/>
            <w:shd w:val="clear" w:color="auto" w:fill="E5B8B7"/>
          </w:tcPr>
          <w:p w:rsidR="00692123" w:rsidRPr="004763B7" w:rsidRDefault="00692123" w:rsidP="00D14552">
            <w:pPr>
              <w:spacing w:line="360" w:lineRule="auto"/>
              <w:jc w:val="center"/>
              <w:rPr>
                <w:b/>
                <w:bCs/>
                <w:color w:val="333399"/>
              </w:rPr>
            </w:pPr>
          </w:p>
          <w:p w:rsidR="00692123" w:rsidRPr="004763B7" w:rsidRDefault="00692123" w:rsidP="00D14552">
            <w:pPr>
              <w:spacing w:line="360" w:lineRule="auto"/>
              <w:jc w:val="center"/>
              <w:rPr>
                <w:b/>
                <w:bCs/>
                <w:color w:val="333399"/>
              </w:rPr>
            </w:pPr>
            <w:r w:rsidRPr="004763B7">
              <w:rPr>
                <w:b/>
                <w:bCs/>
                <w:color w:val="333399"/>
              </w:rPr>
              <w:t xml:space="preserve">OBJETIVOS ESPECÍFICOS </w:t>
            </w:r>
          </w:p>
        </w:tc>
        <w:tc>
          <w:tcPr>
            <w:tcW w:w="4890" w:type="dxa"/>
            <w:shd w:val="clear" w:color="auto" w:fill="E5B8B7"/>
          </w:tcPr>
          <w:p w:rsidR="00692123" w:rsidRPr="004763B7" w:rsidRDefault="00692123" w:rsidP="00D14552">
            <w:pPr>
              <w:spacing w:line="360" w:lineRule="auto"/>
              <w:jc w:val="center"/>
              <w:rPr>
                <w:b/>
                <w:bCs/>
                <w:color w:val="333399"/>
              </w:rPr>
            </w:pPr>
            <w:r w:rsidRPr="004763B7">
              <w:rPr>
                <w:b/>
                <w:bCs/>
                <w:color w:val="333399"/>
              </w:rPr>
              <w:t xml:space="preserve">CUMPLIMIENTO SEGÚN </w:t>
            </w:r>
          </w:p>
          <w:p w:rsidR="00692123" w:rsidRPr="004763B7" w:rsidRDefault="00692123" w:rsidP="00D14552">
            <w:pPr>
              <w:spacing w:line="360" w:lineRule="auto"/>
              <w:jc w:val="center"/>
              <w:rPr>
                <w:b/>
                <w:bCs/>
                <w:color w:val="333399"/>
              </w:rPr>
            </w:pPr>
            <w:r w:rsidRPr="004763B7">
              <w:rPr>
                <w:b/>
                <w:bCs/>
                <w:color w:val="333399"/>
              </w:rPr>
              <w:t>EL RESULTADO DE LA  AUDITORIA</w:t>
            </w:r>
          </w:p>
        </w:tc>
      </w:tr>
    </w:tbl>
    <w:p w:rsidR="00692123" w:rsidRPr="004763B7" w:rsidRDefault="00211E4F" w:rsidP="00692123">
      <w:pPr>
        <w:spacing w:line="360" w:lineRule="auto"/>
        <w:ind w:left="360"/>
        <w:jc w:val="both"/>
        <w:rPr>
          <w:b/>
          <w:bCs/>
          <w:color w:val="000000"/>
        </w:rPr>
      </w:pPr>
      <w:r w:rsidRPr="004763B7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4B70D" wp14:editId="524F4098">
                <wp:simplePos x="0" y="0"/>
                <wp:positionH relativeFrom="column">
                  <wp:posOffset>3760470</wp:posOffset>
                </wp:positionH>
                <wp:positionV relativeFrom="paragraph">
                  <wp:posOffset>5080</wp:posOffset>
                </wp:positionV>
                <wp:extent cx="428625" cy="733425"/>
                <wp:effectExtent l="38100" t="0" r="66675" b="47625"/>
                <wp:wrapNone/>
                <wp:docPr id="15" name="Flecha abaj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733425"/>
                        </a:xfrm>
                        <a:prstGeom prst="downArrow">
                          <a:avLst>
                            <a:gd name="adj1" fmla="val 50000"/>
                            <a:gd name="adj2" fmla="val 27222"/>
                          </a:avLst>
                        </a:prstGeom>
                        <a:gradFill rotWithShape="1">
                          <a:gsLst>
                            <a:gs pos="0">
                              <a:srgbClr val="BDD6EE"/>
                            </a:gs>
                            <a:gs pos="100000">
                              <a:srgbClr val="BDD6EE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2DE8D" id="Flecha abajo 15" o:spid="_x0000_s1026" type="#_x0000_t67" style="position:absolute;margin-left:296.1pt;margin-top:.4pt;width:33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" adj="18164" fillcolor="#bdd6ee" strokecolor="#2e74b5">
                <v:fill color2="#57636e" rotate="t" focus="100%" type="gradient"/>
                <v:textbox style="layout-flow:vertical-ideographic"/>
              </v:shape>
            </w:pict>
          </mc:Fallback>
        </mc:AlternateContent>
      </w:r>
      <w:r w:rsidR="00692123" w:rsidRPr="004763B7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FC9330" wp14:editId="45A75AF9">
                <wp:simplePos x="0" y="0"/>
                <wp:positionH relativeFrom="column">
                  <wp:posOffset>552450</wp:posOffset>
                </wp:positionH>
                <wp:positionV relativeFrom="paragraph">
                  <wp:posOffset>5715</wp:posOffset>
                </wp:positionV>
                <wp:extent cx="428625" cy="466725"/>
                <wp:effectExtent l="30480" t="9525" r="26670" b="19050"/>
                <wp:wrapNone/>
                <wp:docPr id="9" name="Flecha abaj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66725"/>
                        </a:xfrm>
                        <a:prstGeom prst="downArrow">
                          <a:avLst>
                            <a:gd name="adj1" fmla="val 50000"/>
                            <a:gd name="adj2" fmla="val 27222"/>
                          </a:avLst>
                        </a:prstGeom>
                        <a:gradFill rotWithShape="1">
                          <a:gsLst>
                            <a:gs pos="0">
                              <a:srgbClr val="BDD6EE"/>
                            </a:gs>
                            <a:gs pos="100000">
                              <a:srgbClr val="BDD6EE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6289" id="Flecha abajo 9" o:spid="_x0000_s1026" type="#_x0000_t67" style="position:absolute;margin-left:43.5pt;margin-top:.45pt;width:33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" fillcolor="#bdd6ee" strokecolor="#2e74b5">
                <v:fill color2="#57636e" rotate="t" focus="100%" type="gradient"/>
                <v:textbox style="layout-flow:vertical-ideographic"/>
              </v:shape>
            </w:pict>
          </mc:Fallback>
        </mc:AlternateContent>
      </w:r>
    </w:p>
    <w:p w:rsidR="00692123" w:rsidRPr="004763B7" w:rsidRDefault="00692123" w:rsidP="00692123">
      <w:pPr>
        <w:spacing w:line="360" w:lineRule="auto"/>
        <w:ind w:left="360"/>
        <w:jc w:val="both"/>
        <w:rPr>
          <w:b/>
          <w:bCs/>
          <w:color w:val="000000"/>
        </w:rPr>
      </w:pPr>
      <w:r w:rsidRPr="004763B7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81BE4A" wp14:editId="476E143E">
                <wp:simplePos x="0" y="0"/>
                <wp:positionH relativeFrom="column">
                  <wp:posOffset>-662305</wp:posOffset>
                </wp:positionH>
                <wp:positionV relativeFrom="paragraph">
                  <wp:posOffset>318135</wp:posOffset>
                </wp:positionV>
                <wp:extent cx="2101215" cy="1327785"/>
                <wp:effectExtent l="0" t="0" r="13335" b="1778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12" w:rsidRPr="00D60911" w:rsidRDefault="00C92012" w:rsidP="00692123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 w:rsidRPr="00D60911">
                              <w:rPr>
                                <w:i/>
                                <w:color w:val="000000"/>
                                <w:u w:val="single"/>
                              </w:rPr>
                              <w:t>Verificar si ha se ha mejorado la cultura de  cumplimiento de planes de mejoramiento en la Gobernación de  Caldas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1BE4A" id="Cuadro de texto 217" o:spid="_x0000_s1027" type="#_x0000_t202" style="position:absolute;left:0;text-align:left;margin-left:-52.15pt;margin-top:25.05pt;width:165.45pt;height:104.55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">
                <v:textbox style="mso-fit-shape-to-text:t">
                  <w:txbxContent>
                    <w:p w:rsidR="00C92012" w:rsidRPr="00D60911" w:rsidRDefault="00C92012" w:rsidP="00692123">
                      <w:pPr>
                        <w:jc w:val="both"/>
                        <w:rPr>
                          <w:i/>
                          <w:u w:val="single"/>
                        </w:rPr>
                      </w:pPr>
                      <w:r w:rsidRPr="00D60911">
                        <w:rPr>
                          <w:i/>
                          <w:color w:val="000000"/>
                          <w:u w:val="single"/>
                        </w:rPr>
                        <w:t>Verificar si ha se ha mejorado la cultura de  cumplimiento de planes de mejoramiento en la Gobernación de  Caldas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123" w:rsidRPr="004763B7" w:rsidRDefault="00A05B0E" w:rsidP="00692123">
      <w:pPr>
        <w:spacing w:line="360" w:lineRule="auto"/>
        <w:ind w:left="360"/>
        <w:jc w:val="both"/>
        <w:rPr>
          <w:b/>
          <w:bCs/>
          <w:color w:val="000000"/>
        </w:rPr>
      </w:pPr>
      <w:r w:rsidRPr="004763B7">
        <w:rPr>
          <w:b/>
          <w:bCs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248D5E" wp14:editId="235036C7">
                <wp:simplePos x="0" y="0"/>
                <wp:positionH relativeFrom="margin">
                  <wp:posOffset>2588895</wp:posOffset>
                </wp:positionH>
                <wp:positionV relativeFrom="paragraph">
                  <wp:posOffset>201930</wp:posOffset>
                </wp:positionV>
                <wp:extent cx="3209925" cy="145732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012" w:rsidRPr="00A05B0E" w:rsidRDefault="00C92012" w:rsidP="00A05B0E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Sí se  evidencia mejoramiento en la cultura de  cumplimiento de  planes de  mejoramiento; en la Gobernación de  Caldas</w:t>
                            </w:r>
                            <w:r w:rsidR="003721BC">
                              <w:rPr>
                                <w:lang w:val="es-CO"/>
                              </w:rPr>
                              <w:t>; y el   deseo de mejorar</w:t>
                            </w:r>
                            <w:r w:rsidR="00493852">
                              <w:rPr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48D5E" id="Elipse 25" o:spid="_x0000_s1028" style="position:absolute;left:0;text-align:left;margin-left:203.85pt;margin-top:15.9pt;width:252.75pt;height:114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" fillcolor="#4f81bd [3204]" strokecolor="#243f60 [1604]" strokeweight="2pt">
                <v:textbox>
                  <w:txbxContent>
                    <w:p w:rsidR="00C92012" w:rsidRPr="00A05B0E" w:rsidRDefault="00C92012" w:rsidP="00A05B0E">
                      <w:pPr>
                        <w:jc w:val="both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Sí se  evidencia mejoramiento en la cultura de  cumplimiento de  planes de  mejoramiento; en la Gobernación de  Caldas</w:t>
                      </w:r>
                      <w:r w:rsidR="003721BC">
                        <w:rPr>
                          <w:lang w:val="es-CO"/>
                        </w:rPr>
                        <w:t>; y el   deseo de mejorar</w:t>
                      </w:r>
                      <w:r w:rsidR="00493852">
                        <w:rPr>
                          <w:lang w:val="es-CO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92123" w:rsidRPr="004763B7" w:rsidRDefault="00692123" w:rsidP="00692123">
      <w:pPr>
        <w:spacing w:line="360" w:lineRule="auto"/>
        <w:ind w:left="360"/>
        <w:jc w:val="both"/>
        <w:rPr>
          <w:b/>
          <w:bCs/>
          <w:color w:val="000000"/>
        </w:rPr>
      </w:pPr>
    </w:p>
    <w:p w:rsidR="00692123" w:rsidRPr="004763B7" w:rsidRDefault="00692123" w:rsidP="00692123">
      <w:pPr>
        <w:spacing w:line="360" w:lineRule="auto"/>
        <w:ind w:left="360"/>
        <w:jc w:val="both"/>
        <w:rPr>
          <w:b/>
          <w:bCs/>
          <w:color w:val="000000"/>
        </w:rPr>
      </w:pPr>
    </w:p>
    <w:p w:rsidR="00692123" w:rsidRPr="004763B7" w:rsidRDefault="00692123" w:rsidP="00692123">
      <w:pPr>
        <w:spacing w:line="360" w:lineRule="auto"/>
        <w:ind w:left="360"/>
        <w:jc w:val="both"/>
        <w:rPr>
          <w:b/>
          <w:bCs/>
          <w:color w:val="000000"/>
        </w:rPr>
      </w:pPr>
    </w:p>
    <w:p w:rsidR="00692123" w:rsidRPr="004763B7" w:rsidRDefault="00692123" w:rsidP="00692123">
      <w:pPr>
        <w:spacing w:line="360" w:lineRule="auto"/>
        <w:ind w:left="360"/>
        <w:jc w:val="both"/>
        <w:rPr>
          <w:b/>
          <w:bCs/>
          <w:color w:val="000000"/>
        </w:rPr>
      </w:pPr>
    </w:p>
    <w:p w:rsidR="00692123" w:rsidRDefault="00692123" w:rsidP="00692123">
      <w:pPr>
        <w:spacing w:line="360" w:lineRule="auto"/>
        <w:ind w:left="360"/>
        <w:jc w:val="both"/>
        <w:rPr>
          <w:b/>
          <w:bCs/>
          <w:color w:val="000000"/>
        </w:rPr>
      </w:pPr>
    </w:p>
    <w:p w:rsidR="003721BC" w:rsidRDefault="003721BC" w:rsidP="00692123">
      <w:pPr>
        <w:spacing w:line="360" w:lineRule="auto"/>
        <w:ind w:left="360"/>
        <w:jc w:val="both"/>
        <w:rPr>
          <w:b/>
          <w:bCs/>
          <w:color w:val="000000"/>
        </w:rPr>
      </w:pPr>
    </w:p>
    <w:p w:rsidR="003721BC" w:rsidRPr="004763B7" w:rsidRDefault="003721BC" w:rsidP="00692123">
      <w:pPr>
        <w:spacing w:line="360" w:lineRule="auto"/>
        <w:ind w:left="360"/>
        <w:jc w:val="both"/>
        <w:rPr>
          <w:b/>
          <w:bCs/>
          <w:color w:val="000000"/>
        </w:rPr>
      </w:pPr>
    </w:p>
    <w:p w:rsidR="00D003CE" w:rsidRPr="004763B7" w:rsidRDefault="00CF3C85" w:rsidP="00C876D9">
      <w:pPr>
        <w:pStyle w:val="Ttulo1"/>
      </w:pPr>
      <w:bookmarkStart w:id="10" w:name="_Toc449334368"/>
      <w:r w:rsidRPr="004763B7">
        <w:t>ALCANCE DE LA  AUDITORIA</w:t>
      </w:r>
      <w:bookmarkEnd w:id="10"/>
      <w:r w:rsidRPr="004763B7">
        <w:t xml:space="preserve"> </w:t>
      </w:r>
    </w:p>
    <w:p w:rsidR="00CF07FF" w:rsidRPr="004763B7" w:rsidRDefault="00CF07FF" w:rsidP="00CF07FF">
      <w:pPr>
        <w:spacing w:line="360" w:lineRule="auto"/>
        <w:jc w:val="both"/>
        <w:rPr>
          <w:bCs/>
          <w:color w:val="000000"/>
          <w:lang w:val="x-none"/>
        </w:rPr>
      </w:pPr>
    </w:p>
    <w:p w:rsidR="00211E4F" w:rsidRDefault="00CF07FF" w:rsidP="00211E4F">
      <w:pPr>
        <w:spacing w:line="360" w:lineRule="auto"/>
        <w:jc w:val="both"/>
        <w:rPr>
          <w:bCs/>
          <w:color w:val="000000"/>
        </w:rPr>
      </w:pPr>
      <w:r w:rsidRPr="004763B7">
        <w:rPr>
          <w:bCs/>
          <w:color w:val="000000"/>
          <w:lang w:val="es-CO"/>
        </w:rPr>
        <w:t>1</w:t>
      </w:r>
      <w:r w:rsidR="003721BC">
        <w:rPr>
          <w:bCs/>
          <w:color w:val="000000"/>
          <w:lang w:val="es-CO"/>
        </w:rPr>
        <w:t>7</w:t>
      </w:r>
      <w:r w:rsidRPr="004763B7">
        <w:rPr>
          <w:bCs/>
          <w:color w:val="000000"/>
        </w:rPr>
        <w:t xml:space="preserve"> PLANES DE MEJORAMIENTO que  tiene suscrita la administración con el </w:t>
      </w:r>
      <w:r w:rsidR="00DC08AE" w:rsidRPr="004763B7">
        <w:rPr>
          <w:bCs/>
          <w:color w:val="000000"/>
        </w:rPr>
        <w:t>E</w:t>
      </w:r>
      <w:r w:rsidRPr="004763B7">
        <w:rPr>
          <w:bCs/>
          <w:color w:val="000000"/>
        </w:rPr>
        <w:t xml:space="preserve">nte de  </w:t>
      </w:r>
      <w:r w:rsidR="00DC08AE" w:rsidRPr="004763B7">
        <w:rPr>
          <w:bCs/>
          <w:color w:val="000000"/>
        </w:rPr>
        <w:t>C</w:t>
      </w:r>
      <w:r w:rsidRPr="004763B7">
        <w:rPr>
          <w:bCs/>
          <w:color w:val="000000"/>
        </w:rPr>
        <w:t>ontrol</w:t>
      </w:r>
      <w:r w:rsidR="00C90436" w:rsidRPr="004763B7">
        <w:rPr>
          <w:bCs/>
          <w:color w:val="000000"/>
        </w:rPr>
        <w:t xml:space="preserve"> </w:t>
      </w:r>
      <w:r w:rsidR="00285551" w:rsidRPr="004763B7">
        <w:rPr>
          <w:bCs/>
          <w:color w:val="000000"/>
        </w:rPr>
        <w:t xml:space="preserve"> desde la vigencia 2014 a</w:t>
      </w:r>
      <w:r w:rsidR="003721BC">
        <w:rPr>
          <w:bCs/>
          <w:color w:val="000000"/>
        </w:rPr>
        <w:t>l 31 de marzo de 2016.</w:t>
      </w:r>
    </w:p>
    <w:p w:rsidR="003721BC" w:rsidRDefault="003721BC" w:rsidP="00211E4F">
      <w:pPr>
        <w:spacing w:line="360" w:lineRule="auto"/>
        <w:jc w:val="both"/>
        <w:rPr>
          <w:bCs/>
          <w:color w:val="000000"/>
        </w:rPr>
      </w:pPr>
    </w:p>
    <w:p w:rsidR="00C37C8B" w:rsidRPr="004763B7" w:rsidRDefault="00CF3C85" w:rsidP="00C876D9">
      <w:pPr>
        <w:pStyle w:val="Ttulo1"/>
      </w:pPr>
      <w:bookmarkStart w:id="11" w:name="_Toc449334369"/>
      <w:r w:rsidRPr="004763B7">
        <w:t>NOMBRE DEL  EQUIPO AUDITOR</w:t>
      </w:r>
      <w:bookmarkEnd w:id="11"/>
    </w:p>
    <w:p w:rsidR="00744FA9" w:rsidRPr="004763B7" w:rsidRDefault="00744FA9" w:rsidP="00744FA9">
      <w:pPr>
        <w:rPr>
          <w:lang w:val="x-none" w:eastAsia="x-none"/>
        </w:rPr>
      </w:pPr>
    </w:p>
    <w:p w:rsidR="00A76D13" w:rsidRPr="004763B7" w:rsidRDefault="001760B4" w:rsidP="004753F1">
      <w:pPr>
        <w:spacing w:line="360" w:lineRule="auto"/>
        <w:jc w:val="both"/>
      </w:pPr>
      <w:r w:rsidRPr="004763B7"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01A1CF16" wp14:editId="37922462">
            <wp:simplePos x="0" y="0"/>
            <wp:positionH relativeFrom="page">
              <wp:align>center</wp:align>
            </wp:positionH>
            <wp:positionV relativeFrom="paragraph">
              <wp:posOffset>36195</wp:posOffset>
            </wp:positionV>
            <wp:extent cx="4219575" cy="103336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ADA" w:rsidRPr="004763B7" w:rsidRDefault="000E2ADA" w:rsidP="004753F1">
      <w:pPr>
        <w:spacing w:line="360" w:lineRule="auto"/>
        <w:jc w:val="both"/>
      </w:pPr>
    </w:p>
    <w:p w:rsidR="000E2ADA" w:rsidRPr="004763B7" w:rsidRDefault="000E2ADA" w:rsidP="000E2ADA">
      <w:pPr>
        <w:spacing w:line="360" w:lineRule="auto"/>
        <w:ind w:left="360"/>
        <w:jc w:val="both"/>
        <w:rPr>
          <w:b/>
          <w:bCs/>
        </w:rPr>
      </w:pPr>
    </w:p>
    <w:p w:rsidR="000E2ADA" w:rsidRPr="004763B7" w:rsidRDefault="000E2ADA" w:rsidP="000E2ADA">
      <w:pPr>
        <w:spacing w:line="360" w:lineRule="auto"/>
        <w:ind w:left="360"/>
        <w:jc w:val="both"/>
        <w:rPr>
          <w:b/>
          <w:bCs/>
        </w:rPr>
      </w:pPr>
    </w:p>
    <w:p w:rsidR="00C876D9" w:rsidRPr="004763B7" w:rsidRDefault="00C876D9" w:rsidP="00C876D9">
      <w:pPr>
        <w:spacing w:line="360" w:lineRule="auto"/>
        <w:ind w:left="360"/>
        <w:jc w:val="both"/>
        <w:rPr>
          <w:b/>
          <w:bCs/>
        </w:rPr>
      </w:pPr>
    </w:p>
    <w:p w:rsidR="009D7185" w:rsidRDefault="00CF3C85" w:rsidP="00C876D9">
      <w:pPr>
        <w:pStyle w:val="Ttulo1"/>
        <w:rPr>
          <w:lang w:val="es-CO"/>
        </w:rPr>
      </w:pPr>
      <w:bookmarkStart w:id="12" w:name="_Toc449334370"/>
      <w:r w:rsidRPr="004763B7">
        <w:t>NOMBRE</w:t>
      </w:r>
      <w:r w:rsidR="0092543D" w:rsidRPr="004763B7">
        <w:t>,</w:t>
      </w:r>
      <w:r w:rsidRPr="004763B7">
        <w:t xml:space="preserve"> CARGO</w:t>
      </w:r>
      <w:r w:rsidR="0092543D" w:rsidRPr="004763B7">
        <w:t xml:space="preserve">,  </w:t>
      </w:r>
      <w:r w:rsidR="00822602" w:rsidRPr="004763B7">
        <w:t>DE LAS AUTORIDADES DEL PROCESO</w:t>
      </w:r>
      <w:r w:rsidR="009D7185">
        <w:rPr>
          <w:lang w:val="es-CO"/>
        </w:rPr>
        <w:t>.</w:t>
      </w:r>
      <w:bookmarkEnd w:id="12"/>
    </w:p>
    <w:p w:rsidR="009D7185" w:rsidRDefault="009D7185" w:rsidP="009D7185">
      <w:pPr>
        <w:pStyle w:val="Ttulo1"/>
        <w:numPr>
          <w:ilvl w:val="0"/>
          <w:numId w:val="0"/>
        </w:numPr>
        <w:ind w:left="1080"/>
        <w:rPr>
          <w:lang w:val="es-CO"/>
        </w:rPr>
      </w:pPr>
    </w:p>
    <w:p w:rsidR="006D6D38" w:rsidRDefault="002C7331" w:rsidP="009D7185">
      <w:pPr>
        <w:pStyle w:val="Ttulo1"/>
        <w:numPr>
          <w:ilvl w:val="1"/>
          <w:numId w:val="1"/>
        </w:numPr>
        <w:rPr>
          <w:lang w:val="es-CO"/>
        </w:rPr>
      </w:pPr>
      <w:r w:rsidRPr="004763B7">
        <w:t xml:space="preserve"> </w:t>
      </w:r>
      <w:bookmarkStart w:id="13" w:name="_Toc449334371"/>
      <w:r w:rsidR="00EA0A02" w:rsidRPr="004763B7">
        <w:rPr>
          <w:lang w:val="es-CO"/>
        </w:rPr>
        <w:t>A  DICIEMBRE 31 DE 2015</w:t>
      </w:r>
      <w:r w:rsidR="00A10467">
        <w:rPr>
          <w:lang w:val="es-CO"/>
        </w:rPr>
        <w:t>.</w:t>
      </w:r>
      <w:bookmarkEnd w:id="13"/>
    </w:p>
    <w:p w:rsidR="00A10467" w:rsidRPr="00A10467" w:rsidRDefault="00A10467" w:rsidP="00A10467">
      <w:pPr>
        <w:rPr>
          <w:lang w:val="es-CO" w:eastAsia="x-none"/>
        </w:rPr>
      </w:pPr>
    </w:p>
    <w:p w:rsidR="00F63387" w:rsidRPr="004763B7" w:rsidRDefault="00BA69F9" w:rsidP="002C7331">
      <w:pPr>
        <w:spacing w:line="360" w:lineRule="auto"/>
        <w:ind w:left="360"/>
        <w:jc w:val="both"/>
      </w:pPr>
      <w:r w:rsidRPr="004763B7">
        <w:rPr>
          <w:noProof/>
          <w:lang w:val="es-CO" w:eastAsia="es-CO"/>
        </w:rPr>
        <w:drawing>
          <wp:anchor distT="0" distB="0" distL="114300" distR="114300" simplePos="0" relativeHeight="251778048" behindDoc="1" locked="0" layoutInCell="1" allowOverlap="1" wp14:anchorId="5A0B7CDE" wp14:editId="05C2477D">
            <wp:simplePos x="0" y="0"/>
            <wp:positionH relativeFrom="column">
              <wp:posOffset>231671</wp:posOffset>
            </wp:positionH>
            <wp:positionV relativeFrom="paragraph">
              <wp:posOffset>-957</wp:posOffset>
            </wp:positionV>
            <wp:extent cx="5253355" cy="2917225"/>
            <wp:effectExtent l="0" t="0" r="444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9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387" w:rsidRPr="004763B7" w:rsidRDefault="00F63387" w:rsidP="002C7331">
      <w:pPr>
        <w:spacing w:line="360" w:lineRule="auto"/>
        <w:ind w:left="360"/>
        <w:jc w:val="both"/>
      </w:pPr>
    </w:p>
    <w:p w:rsidR="00F63387" w:rsidRPr="004763B7" w:rsidRDefault="00F63387" w:rsidP="002C7331">
      <w:pPr>
        <w:spacing w:line="360" w:lineRule="auto"/>
        <w:ind w:left="360"/>
        <w:jc w:val="both"/>
      </w:pPr>
    </w:p>
    <w:p w:rsidR="00F63387" w:rsidRPr="004763B7" w:rsidRDefault="00F63387" w:rsidP="002C7331">
      <w:pPr>
        <w:spacing w:line="360" w:lineRule="auto"/>
        <w:ind w:left="360"/>
        <w:jc w:val="both"/>
      </w:pPr>
    </w:p>
    <w:p w:rsidR="00F63387" w:rsidRPr="004763B7" w:rsidRDefault="00F63387" w:rsidP="002C7331">
      <w:pPr>
        <w:spacing w:line="360" w:lineRule="auto"/>
        <w:ind w:left="360"/>
        <w:jc w:val="both"/>
      </w:pPr>
    </w:p>
    <w:p w:rsidR="00F409EA" w:rsidRPr="004763B7" w:rsidRDefault="00F409EA" w:rsidP="002C7331">
      <w:pPr>
        <w:spacing w:line="360" w:lineRule="auto"/>
        <w:ind w:left="360"/>
        <w:jc w:val="both"/>
      </w:pPr>
    </w:p>
    <w:p w:rsidR="00F63387" w:rsidRPr="004763B7" w:rsidRDefault="00F63387" w:rsidP="002C7331">
      <w:pPr>
        <w:spacing w:line="360" w:lineRule="auto"/>
        <w:ind w:left="360"/>
        <w:jc w:val="both"/>
      </w:pPr>
    </w:p>
    <w:p w:rsidR="00F63387" w:rsidRPr="004763B7" w:rsidRDefault="00F63387" w:rsidP="002C7331">
      <w:pPr>
        <w:spacing w:line="360" w:lineRule="auto"/>
        <w:ind w:left="360"/>
        <w:jc w:val="both"/>
      </w:pPr>
    </w:p>
    <w:p w:rsidR="00BA69F9" w:rsidRPr="004763B7" w:rsidRDefault="00BA69F9" w:rsidP="002C7331">
      <w:pPr>
        <w:spacing w:line="360" w:lineRule="auto"/>
        <w:ind w:left="360"/>
        <w:jc w:val="both"/>
      </w:pPr>
    </w:p>
    <w:p w:rsidR="00BA69F9" w:rsidRPr="004763B7" w:rsidRDefault="00BA69F9" w:rsidP="002C7331">
      <w:pPr>
        <w:spacing w:line="360" w:lineRule="auto"/>
        <w:ind w:left="360"/>
        <w:jc w:val="both"/>
      </w:pPr>
    </w:p>
    <w:p w:rsidR="00BA69F9" w:rsidRDefault="00BA69F9" w:rsidP="002C7331">
      <w:pPr>
        <w:spacing w:line="360" w:lineRule="auto"/>
        <w:ind w:left="360"/>
        <w:jc w:val="both"/>
      </w:pPr>
    </w:p>
    <w:p w:rsidR="007758C1" w:rsidRDefault="007758C1" w:rsidP="002C7331">
      <w:pPr>
        <w:spacing w:line="360" w:lineRule="auto"/>
        <w:ind w:left="360"/>
        <w:jc w:val="both"/>
      </w:pPr>
    </w:p>
    <w:p w:rsidR="007758C1" w:rsidRDefault="007758C1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A10467" w:rsidRPr="009D7185" w:rsidRDefault="00A10467" w:rsidP="009D7185">
      <w:pPr>
        <w:pStyle w:val="Ttulo1"/>
        <w:numPr>
          <w:ilvl w:val="1"/>
          <w:numId w:val="1"/>
        </w:numPr>
      </w:pPr>
      <w:r w:rsidRPr="009D7185">
        <w:t xml:space="preserve"> </w:t>
      </w:r>
      <w:bookmarkStart w:id="14" w:name="_Toc449334372"/>
      <w:r w:rsidRPr="009D7185">
        <w:t>MARZO 31 DE 2016</w:t>
      </w:r>
      <w:bookmarkEnd w:id="14"/>
    </w:p>
    <w:p w:rsidR="00493852" w:rsidRDefault="00493852" w:rsidP="002C7331">
      <w:pPr>
        <w:spacing w:line="360" w:lineRule="auto"/>
        <w:ind w:left="360"/>
        <w:jc w:val="both"/>
      </w:pPr>
    </w:p>
    <w:p w:rsidR="00A10467" w:rsidRDefault="00493852" w:rsidP="002C7331">
      <w:pPr>
        <w:spacing w:line="360" w:lineRule="auto"/>
        <w:ind w:left="360"/>
        <w:jc w:val="both"/>
      </w:pPr>
      <w:r w:rsidRPr="00493852">
        <w:rPr>
          <w:noProof/>
          <w:lang w:val="es-CO" w:eastAsia="es-CO"/>
        </w:rPr>
        <w:drawing>
          <wp:anchor distT="0" distB="0" distL="114300" distR="114300" simplePos="0" relativeHeight="251854848" behindDoc="1" locked="0" layoutInCell="1" allowOverlap="1" wp14:anchorId="5B47D00B" wp14:editId="6D052304">
            <wp:simplePos x="0" y="0"/>
            <wp:positionH relativeFrom="column">
              <wp:posOffset>169545</wp:posOffset>
            </wp:positionH>
            <wp:positionV relativeFrom="paragraph">
              <wp:posOffset>126365</wp:posOffset>
            </wp:positionV>
            <wp:extent cx="5253355" cy="4424045"/>
            <wp:effectExtent l="0" t="0" r="4445" b="0"/>
            <wp:wrapNone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A10467" w:rsidRDefault="00A10467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493852" w:rsidRDefault="00493852" w:rsidP="002C7331">
      <w:pPr>
        <w:spacing w:line="360" w:lineRule="auto"/>
        <w:ind w:left="360"/>
        <w:jc w:val="both"/>
      </w:pPr>
    </w:p>
    <w:p w:rsidR="00A10467" w:rsidRPr="004763B7" w:rsidRDefault="00A10467" w:rsidP="002C7331">
      <w:pPr>
        <w:spacing w:line="360" w:lineRule="auto"/>
        <w:ind w:left="360"/>
        <w:jc w:val="both"/>
      </w:pPr>
    </w:p>
    <w:p w:rsidR="006D6D38" w:rsidRPr="004763B7" w:rsidRDefault="00CF3C85" w:rsidP="00C876D9">
      <w:pPr>
        <w:pStyle w:val="Ttulo1"/>
      </w:pPr>
      <w:bookmarkStart w:id="15" w:name="_Toc449334373"/>
      <w:r w:rsidRPr="004763B7">
        <w:t>NOMBRE Y CARGO DE LAS  PERSONAS  ENTREVISTADAS</w:t>
      </w:r>
      <w:bookmarkEnd w:id="15"/>
    </w:p>
    <w:p w:rsidR="00251EBD" w:rsidRPr="004763B7" w:rsidRDefault="00251EBD" w:rsidP="00251EBD">
      <w:pPr>
        <w:rPr>
          <w:lang w:val="x-none" w:eastAsia="x-none"/>
        </w:rPr>
      </w:pPr>
    </w:p>
    <w:p w:rsidR="00251EBD" w:rsidRPr="004763B7" w:rsidRDefault="00251EBD" w:rsidP="00251EBD">
      <w:pPr>
        <w:rPr>
          <w:lang w:val="es-CO" w:eastAsia="x-none"/>
        </w:rPr>
      </w:pPr>
      <w:r w:rsidRPr="004763B7">
        <w:rPr>
          <w:lang w:val="es-CO" w:eastAsia="x-none"/>
        </w:rPr>
        <w:t>No se  realizaron entrevistas</w:t>
      </w:r>
      <w:r w:rsidR="004067CC">
        <w:rPr>
          <w:lang w:val="es-CO" w:eastAsia="x-none"/>
        </w:rPr>
        <w:t>.</w:t>
      </w:r>
    </w:p>
    <w:p w:rsidR="00251EBD" w:rsidRPr="004763B7" w:rsidRDefault="00251EBD" w:rsidP="00251EBD">
      <w:pPr>
        <w:rPr>
          <w:lang w:val="es-CO" w:eastAsia="x-none"/>
        </w:rPr>
      </w:pPr>
    </w:p>
    <w:p w:rsidR="00251EBD" w:rsidRPr="004763B7" w:rsidRDefault="00251EBD" w:rsidP="00251EBD">
      <w:pPr>
        <w:rPr>
          <w:lang w:val="es-CO" w:eastAsia="x-none"/>
        </w:rPr>
      </w:pPr>
    </w:p>
    <w:p w:rsidR="00AF6386" w:rsidRPr="004763B7" w:rsidRDefault="00CF3C85" w:rsidP="00C876D9">
      <w:pPr>
        <w:pStyle w:val="Ttulo1"/>
      </w:pPr>
      <w:bookmarkStart w:id="16" w:name="_Toc449334374"/>
      <w:r w:rsidRPr="004763B7">
        <w:lastRenderedPageBreak/>
        <w:t>ACTIVIDADES  DESARROLLADAS</w:t>
      </w:r>
      <w:bookmarkEnd w:id="16"/>
    </w:p>
    <w:p w:rsidR="00F7159A" w:rsidRPr="004763B7" w:rsidRDefault="00F7159A" w:rsidP="00F7159A">
      <w:pPr>
        <w:spacing w:line="360" w:lineRule="auto"/>
        <w:ind w:left="1440"/>
        <w:jc w:val="both"/>
        <w:rPr>
          <w:b/>
          <w:bCs/>
        </w:rPr>
      </w:pPr>
    </w:p>
    <w:p w:rsidR="00436ED6" w:rsidRPr="004763B7" w:rsidRDefault="00060E0B" w:rsidP="00060E0B">
      <w:pPr>
        <w:pStyle w:val="Ttulo2"/>
      </w:pPr>
      <w:bookmarkStart w:id="17" w:name="_Toc449334375"/>
      <w:r w:rsidRPr="004763B7">
        <w:t xml:space="preserve">14.1 </w:t>
      </w:r>
      <w:r w:rsidR="00CF3C85" w:rsidRPr="004763B7">
        <w:t>PLANEACION DE LA  AUDITORIA (REVISIÓN  Y ANÁLISIS  DOCUMENTAL)</w:t>
      </w:r>
      <w:bookmarkEnd w:id="17"/>
    </w:p>
    <w:p w:rsidR="006D6D38" w:rsidRPr="004763B7" w:rsidRDefault="00CF3C85" w:rsidP="00025252">
      <w:pPr>
        <w:spacing w:line="360" w:lineRule="auto"/>
        <w:ind w:left="708"/>
        <w:jc w:val="both"/>
      </w:pPr>
      <w:r w:rsidRPr="004763B7">
        <w:t>Se  revis</w:t>
      </w:r>
      <w:r w:rsidR="00A86861" w:rsidRPr="004763B7">
        <w:t>ó</w:t>
      </w:r>
      <w:r w:rsidRPr="004763B7">
        <w:t xml:space="preserve"> la siguiente  documentación:</w:t>
      </w:r>
    </w:p>
    <w:p w:rsidR="00456D55" w:rsidRPr="004763B7" w:rsidRDefault="00456D55" w:rsidP="00025252">
      <w:pPr>
        <w:spacing w:line="360" w:lineRule="auto"/>
        <w:ind w:left="708"/>
        <w:jc w:val="both"/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3260"/>
      </w:tblGrid>
      <w:tr w:rsidR="00456D55" w:rsidRPr="004763B7" w:rsidTr="00FB6BFE">
        <w:tc>
          <w:tcPr>
            <w:tcW w:w="6351" w:type="dxa"/>
          </w:tcPr>
          <w:p w:rsidR="00456D55" w:rsidRPr="004763B7" w:rsidRDefault="00456D55" w:rsidP="00D14552">
            <w:pPr>
              <w:spacing w:line="360" w:lineRule="auto"/>
              <w:jc w:val="center"/>
            </w:pPr>
            <w:r w:rsidRPr="004763B7">
              <w:t>NORMAS   Y DOCUMENTACION INTERNA</w:t>
            </w:r>
          </w:p>
          <w:p w:rsidR="00456D55" w:rsidRPr="004763B7" w:rsidRDefault="00456D55" w:rsidP="00D14552">
            <w:pPr>
              <w:spacing w:line="360" w:lineRule="auto"/>
              <w:ind w:left="720"/>
              <w:jc w:val="both"/>
            </w:pPr>
          </w:p>
          <w:p w:rsidR="00456D55" w:rsidRPr="004763B7" w:rsidRDefault="00456D55" w:rsidP="006D5747">
            <w:pPr>
              <w:spacing w:line="360" w:lineRule="auto"/>
              <w:jc w:val="both"/>
            </w:pPr>
            <w:r w:rsidRPr="004763B7">
              <w:t>Los  1</w:t>
            </w:r>
            <w:r w:rsidR="00FB6BFE">
              <w:t>7</w:t>
            </w:r>
            <w:r w:rsidRPr="004763B7">
              <w:t xml:space="preserve"> Planes de  </w:t>
            </w:r>
            <w:r w:rsidR="00FD2D69" w:rsidRPr="004763B7">
              <w:t>Mejo</w:t>
            </w:r>
            <w:r w:rsidR="00251EBD" w:rsidRPr="004763B7">
              <w:t>r</w:t>
            </w:r>
            <w:r w:rsidR="006D5747" w:rsidRPr="004763B7">
              <w:t>amiento referentes a las  siguientes auditorias:</w:t>
            </w:r>
          </w:p>
          <w:p w:rsidR="006D5747" w:rsidRPr="004763B7" w:rsidRDefault="006D5747" w:rsidP="006D5747">
            <w:pPr>
              <w:spacing w:line="360" w:lineRule="auto"/>
              <w:ind w:left="720"/>
              <w:jc w:val="both"/>
            </w:pPr>
          </w:p>
          <w:p w:rsidR="006D5747" w:rsidRPr="004763B7" w:rsidRDefault="006D5747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t>AUDITORIA DE  GESTION  AL DEPARTAMENTO DE CALDAS  SECRETARIA DE   HACIENDA ( ORDENANZA  660)</w:t>
            </w:r>
          </w:p>
          <w:p w:rsidR="00CD27F9" w:rsidRPr="004763B7" w:rsidRDefault="00CD27F9" w:rsidP="00CD27F9">
            <w:pPr>
              <w:spacing w:line="360" w:lineRule="auto"/>
              <w:ind w:left="720"/>
              <w:jc w:val="both"/>
            </w:pPr>
          </w:p>
          <w:p w:rsidR="006D5747" w:rsidRPr="004763B7" w:rsidRDefault="006D5747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t>AUDITORIA DE  GESTION  AL DEPARTAMENTO</w:t>
            </w:r>
            <w:r w:rsidR="00CD27F9" w:rsidRPr="004763B7">
              <w:t xml:space="preserve"> </w:t>
            </w:r>
            <w:r w:rsidRPr="004763B7">
              <w:t>DE CALDAS  SECRETARIA DE  EDUCACION</w:t>
            </w:r>
          </w:p>
          <w:p w:rsidR="00CD27F9" w:rsidRPr="004763B7" w:rsidRDefault="00CD27F9" w:rsidP="00CD27F9">
            <w:pPr>
              <w:spacing w:line="360" w:lineRule="auto"/>
              <w:ind w:left="720"/>
              <w:jc w:val="both"/>
            </w:pPr>
          </w:p>
          <w:p w:rsidR="006D5747" w:rsidRPr="004763B7" w:rsidRDefault="006D5747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t>AUDITORIA DE  SEGUIMIENTO  AL CUMPLIMIENTO DE LOS PLANES DE  MEJORAMIENTO 2011-2012</w:t>
            </w:r>
          </w:p>
          <w:p w:rsidR="006D5747" w:rsidRPr="004763B7" w:rsidRDefault="006D5747" w:rsidP="00CD27F9">
            <w:pPr>
              <w:spacing w:line="360" w:lineRule="auto"/>
              <w:ind w:left="720"/>
              <w:jc w:val="both"/>
            </w:pPr>
          </w:p>
          <w:p w:rsidR="006D5747" w:rsidRPr="004763B7" w:rsidRDefault="006D5747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t>AUDITORIA  FINANCIERA AL IMPUESTO AL CONSUMO ( Secretaria de   Hacienda)</w:t>
            </w:r>
          </w:p>
          <w:p w:rsidR="00CD27F9" w:rsidRPr="004763B7" w:rsidRDefault="00CD27F9" w:rsidP="00CD27F9">
            <w:pPr>
              <w:spacing w:line="360" w:lineRule="auto"/>
              <w:ind w:left="720"/>
              <w:jc w:val="both"/>
            </w:pPr>
          </w:p>
          <w:p w:rsidR="006D5747" w:rsidRPr="004763B7" w:rsidRDefault="006D5747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lastRenderedPageBreak/>
              <w:t>UDITORIA  ESPECIAL  FONSET  Secretaria de   Gobierno).</w:t>
            </w:r>
          </w:p>
          <w:p w:rsidR="00CD27F9" w:rsidRPr="004763B7" w:rsidRDefault="00CD27F9" w:rsidP="00CD27F9">
            <w:pPr>
              <w:spacing w:line="360" w:lineRule="auto"/>
              <w:ind w:left="720"/>
              <w:jc w:val="both"/>
            </w:pPr>
          </w:p>
          <w:p w:rsidR="006D5747" w:rsidRPr="004763B7" w:rsidRDefault="006D5747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t>AUDITORIA  VIRTUAL ( ESTRATEGIA DE GOBIERNO EN  LINEA)</w:t>
            </w:r>
          </w:p>
          <w:p w:rsidR="00CD27F9" w:rsidRPr="004763B7" w:rsidRDefault="00CD27F9" w:rsidP="00CD27F9">
            <w:pPr>
              <w:spacing w:line="360" w:lineRule="auto"/>
              <w:ind w:left="720"/>
              <w:jc w:val="both"/>
            </w:pPr>
          </w:p>
          <w:p w:rsidR="00CD27F9" w:rsidRPr="004763B7" w:rsidRDefault="00CD27F9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t>AUDITORIA  VIRTUAL  COVI Y SIA</w:t>
            </w:r>
          </w:p>
          <w:p w:rsidR="00CD27F9" w:rsidRPr="004763B7" w:rsidRDefault="00CD27F9" w:rsidP="00CD27F9">
            <w:pPr>
              <w:pStyle w:val="Prrafodelista"/>
              <w:rPr>
                <w:rFonts w:ascii="Times New Roman" w:hAnsi="Times New Roman"/>
              </w:rPr>
            </w:pPr>
          </w:p>
          <w:p w:rsidR="006D5747" w:rsidRPr="004763B7" w:rsidRDefault="006D5747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t>AUDITORIA  FINANCIERA ( EVALUACION DE LOS ESTADOS  FINANCIEROS  VIGENCIA 2014)  SECRETARIA  DE HACIENDA Y GENERAL</w:t>
            </w:r>
          </w:p>
          <w:p w:rsidR="00CD27F9" w:rsidRPr="004763B7" w:rsidRDefault="00CD27F9" w:rsidP="00CD27F9">
            <w:pPr>
              <w:spacing w:line="360" w:lineRule="auto"/>
              <w:ind w:left="720"/>
              <w:jc w:val="both"/>
            </w:pPr>
          </w:p>
          <w:p w:rsidR="006D5747" w:rsidRDefault="006D5747" w:rsidP="00CD27F9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4763B7">
              <w:t>AUDITORIA ACTUACION ESPECIAL EN MATERIA DE  PROYECTOS  ESTRATEGICOS DEL DEPARTAMENTO DE  CALDAS  ( PLAN DEPARTAMENTAL DE  AGUAS)</w:t>
            </w:r>
          </w:p>
          <w:p w:rsidR="00FB6BFE" w:rsidRDefault="00FB6BFE" w:rsidP="00FB6BFE">
            <w:pPr>
              <w:pStyle w:val="Prrafodelista"/>
            </w:pPr>
          </w:p>
          <w:p w:rsidR="00FB6BFE" w:rsidRPr="004763B7" w:rsidRDefault="00FB6BFE" w:rsidP="00FB6BFE">
            <w:pPr>
              <w:numPr>
                <w:ilvl w:val="0"/>
                <w:numId w:val="37"/>
              </w:numPr>
              <w:spacing w:line="360" w:lineRule="auto"/>
              <w:jc w:val="both"/>
            </w:pPr>
            <w:r w:rsidRPr="00FB6BFE">
              <w:t>AUDITORIA DE LEGALIDAD  RELACIONADA CON LA  GESTION CONTRACTUAL  ADELANTADA POR EL DEPARTAMENTO DE CADAS EN LAS  VIGENCIAS 2014  Y CON CORTE A 31 DE OCTUBRE DE 2015</w:t>
            </w:r>
          </w:p>
        </w:tc>
        <w:tc>
          <w:tcPr>
            <w:tcW w:w="3260" w:type="dxa"/>
          </w:tcPr>
          <w:p w:rsidR="00456D55" w:rsidRPr="004763B7" w:rsidRDefault="00456D55" w:rsidP="00D14552">
            <w:pPr>
              <w:spacing w:line="360" w:lineRule="auto"/>
              <w:jc w:val="center"/>
            </w:pPr>
            <w:r w:rsidRPr="004763B7">
              <w:lastRenderedPageBreak/>
              <w:t>NORMAS  EXTERNAS</w:t>
            </w:r>
          </w:p>
          <w:p w:rsidR="00456D55" w:rsidRPr="004763B7" w:rsidRDefault="00456D55" w:rsidP="00D14552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</w:p>
          <w:p w:rsidR="00251EBD" w:rsidRPr="004763B7" w:rsidRDefault="00251EBD" w:rsidP="00251EBD">
            <w:pPr>
              <w:numPr>
                <w:ilvl w:val="0"/>
                <w:numId w:val="36"/>
              </w:numPr>
              <w:spacing w:line="276" w:lineRule="auto"/>
              <w:ind w:left="385" w:hanging="284"/>
              <w:jc w:val="both"/>
            </w:pPr>
            <w:r w:rsidRPr="004763B7">
              <w:t xml:space="preserve">Ley 87 de Noviembre 29 de 1993 “Por la cual se establecen normas para el ejercicio del Control Interno en las entidades y organismos el estado y se dictan otras disposiciones” </w:t>
            </w:r>
          </w:p>
          <w:p w:rsidR="00251EBD" w:rsidRPr="004763B7" w:rsidRDefault="00251EBD" w:rsidP="00251EBD">
            <w:pPr>
              <w:spacing w:line="276" w:lineRule="auto"/>
              <w:jc w:val="both"/>
            </w:pPr>
          </w:p>
          <w:p w:rsidR="00251EBD" w:rsidRPr="004763B7" w:rsidRDefault="00251EBD" w:rsidP="00251EBD">
            <w:pPr>
              <w:spacing w:line="276" w:lineRule="auto"/>
              <w:jc w:val="both"/>
            </w:pPr>
          </w:p>
          <w:p w:rsidR="00251EBD" w:rsidRPr="004763B7" w:rsidRDefault="00251EBD" w:rsidP="00251EBD">
            <w:pPr>
              <w:numPr>
                <w:ilvl w:val="0"/>
                <w:numId w:val="36"/>
              </w:numPr>
              <w:spacing w:line="276" w:lineRule="auto"/>
              <w:ind w:left="385" w:hanging="284"/>
              <w:jc w:val="both"/>
            </w:pPr>
            <w:r w:rsidRPr="004763B7">
              <w:t>Decreto 94</w:t>
            </w:r>
            <w:r w:rsidR="00FB6BFE">
              <w:t>3</w:t>
            </w:r>
            <w:r w:rsidRPr="004763B7">
              <w:t xml:space="preserve"> de 2014  Actualización del Modelo Standar de  Control  Interno.</w:t>
            </w:r>
          </w:p>
          <w:p w:rsidR="00251EBD" w:rsidRPr="004763B7" w:rsidRDefault="00251EBD" w:rsidP="00251EBD">
            <w:pPr>
              <w:spacing w:line="360" w:lineRule="auto"/>
              <w:jc w:val="both"/>
            </w:pPr>
          </w:p>
          <w:p w:rsidR="00251EBD" w:rsidRPr="004763B7" w:rsidRDefault="00251EBD" w:rsidP="00251EBD">
            <w:pPr>
              <w:spacing w:line="360" w:lineRule="auto"/>
              <w:jc w:val="both"/>
            </w:pPr>
            <w:r w:rsidRPr="004763B7">
              <w:t>Elemento  Planes de  Mejoramiento.</w:t>
            </w:r>
          </w:p>
          <w:p w:rsidR="00251EBD" w:rsidRPr="004763B7" w:rsidRDefault="00251EBD" w:rsidP="00251EBD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</w:p>
          <w:p w:rsidR="00251EBD" w:rsidRPr="004763B7" w:rsidRDefault="00251EBD" w:rsidP="00D14552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</w:p>
          <w:p w:rsidR="00456D55" w:rsidRPr="004763B7" w:rsidRDefault="00456D55" w:rsidP="00150A01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 w:rsidRPr="004763B7">
              <w:rPr>
                <w:color w:val="222222"/>
                <w:shd w:val="clear" w:color="auto" w:fill="FFFFFF"/>
              </w:rPr>
              <w:t>Resolución 305 del 24 de junio de 2013,</w:t>
            </w:r>
            <w:r w:rsidR="00150A01" w:rsidRPr="004763B7">
              <w:rPr>
                <w:color w:val="222222"/>
                <w:shd w:val="clear" w:color="auto" w:fill="FFFFFF"/>
              </w:rPr>
              <w:t xml:space="preserve"> emitida  por la </w:t>
            </w:r>
            <w:r w:rsidR="00150A01" w:rsidRPr="004763B7">
              <w:rPr>
                <w:color w:val="222222"/>
                <w:shd w:val="clear" w:color="auto" w:fill="FFFFFF"/>
              </w:rPr>
              <w:lastRenderedPageBreak/>
              <w:t>Contraloría  General del  Departamento.</w:t>
            </w:r>
          </w:p>
          <w:p w:rsidR="00251EBD" w:rsidRPr="004763B7" w:rsidRDefault="00251EBD" w:rsidP="00D14552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</w:p>
          <w:p w:rsidR="00150A01" w:rsidRPr="004763B7" w:rsidRDefault="00150A01" w:rsidP="00150A01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 w:rsidRPr="004763B7">
              <w:rPr>
                <w:color w:val="222222"/>
                <w:shd w:val="clear" w:color="auto" w:fill="FFFFFF"/>
              </w:rPr>
              <w:t xml:space="preserve">Resolución 434 del 04 de octubre de 2013, emitida  por la Contraloría  General del Departamento,  </w:t>
            </w:r>
            <w:r w:rsidR="00DC08AE" w:rsidRPr="004763B7">
              <w:rPr>
                <w:color w:val="222222"/>
                <w:shd w:val="clear" w:color="auto" w:fill="FFFFFF"/>
              </w:rPr>
              <w:t>Artículo</w:t>
            </w:r>
            <w:r w:rsidRPr="004763B7">
              <w:rPr>
                <w:color w:val="222222"/>
                <w:shd w:val="clear" w:color="auto" w:fill="FFFFFF"/>
              </w:rPr>
              <w:t xml:space="preserve">  Primero.  </w:t>
            </w:r>
          </w:p>
          <w:p w:rsidR="00150A01" w:rsidRPr="004763B7" w:rsidRDefault="00150A01" w:rsidP="00D14552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</w:p>
          <w:p w:rsidR="00251EBD" w:rsidRPr="004763B7" w:rsidRDefault="00E305C1" w:rsidP="00D14552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 w:rsidRPr="004763B7">
              <w:rPr>
                <w:color w:val="222222"/>
                <w:shd w:val="clear" w:color="auto" w:fill="FFFFFF"/>
              </w:rPr>
              <w:t>Resolución</w:t>
            </w:r>
            <w:r w:rsidR="00251EBD" w:rsidRPr="004763B7">
              <w:rPr>
                <w:color w:val="222222"/>
                <w:shd w:val="clear" w:color="auto" w:fill="FFFFFF"/>
              </w:rPr>
              <w:t xml:space="preserve"> nro 0070 del 18 de febrero de 2015, </w:t>
            </w:r>
            <w:r w:rsidR="00150A01" w:rsidRPr="004763B7">
              <w:rPr>
                <w:color w:val="222222"/>
                <w:shd w:val="clear" w:color="auto" w:fill="FFFFFF"/>
              </w:rPr>
              <w:t>emitida  por la Contraloría  General del Departamento</w:t>
            </w:r>
            <w:r w:rsidR="00251EBD" w:rsidRPr="004763B7">
              <w:rPr>
                <w:color w:val="222222"/>
                <w:shd w:val="clear" w:color="auto" w:fill="FFFFFF"/>
              </w:rPr>
              <w:t xml:space="preserve"> Articulo 16 </w:t>
            </w:r>
            <w:r w:rsidR="00150A01" w:rsidRPr="004763B7">
              <w:rPr>
                <w:color w:val="222222"/>
                <w:shd w:val="clear" w:color="auto" w:fill="FFFFFF"/>
              </w:rPr>
              <w:t>“Informe</w:t>
            </w:r>
            <w:r w:rsidR="00251EBD" w:rsidRPr="004763B7">
              <w:rPr>
                <w:color w:val="222222"/>
                <w:shd w:val="clear" w:color="auto" w:fill="FFFFFF"/>
              </w:rPr>
              <w:t xml:space="preserve"> sobre  avance a  planes de   Mejoramiento.</w:t>
            </w:r>
          </w:p>
          <w:p w:rsidR="00251EBD" w:rsidRPr="004763B7" w:rsidRDefault="00251EBD" w:rsidP="00D14552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</w:p>
          <w:p w:rsidR="00251EBD" w:rsidRPr="004763B7" w:rsidRDefault="00251EBD" w:rsidP="00D14552">
            <w:pPr>
              <w:spacing w:line="360" w:lineRule="auto"/>
              <w:jc w:val="both"/>
            </w:pPr>
          </w:p>
          <w:p w:rsidR="00456D55" w:rsidRPr="004763B7" w:rsidRDefault="00456D55" w:rsidP="00D14552">
            <w:pPr>
              <w:spacing w:line="360" w:lineRule="auto"/>
              <w:jc w:val="both"/>
            </w:pPr>
          </w:p>
        </w:tc>
      </w:tr>
    </w:tbl>
    <w:p w:rsidR="00744FA9" w:rsidRDefault="00744FA9" w:rsidP="00025252">
      <w:pPr>
        <w:spacing w:line="360" w:lineRule="auto"/>
        <w:ind w:left="708"/>
        <w:jc w:val="both"/>
      </w:pPr>
    </w:p>
    <w:p w:rsidR="00493852" w:rsidRDefault="00493852" w:rsidP="00025252">
      <w:pPr>
        <w:spacing w:line="360" w:lineRule="auto"/>
        <w:ind w:left="708"/>
        <w:jc w:val="both"/>
      </w:pPr>
    </w:p>
    <w:p w:rsidR="00FB6BFE" w:rsidRDefault="00FB6BFE" w:rsidP="00025252">
      <w:pPr>
        <w:spacing w:line="360" w:lineRule="auto"/>
        <w:ind w:left="708"/>
        <w:jc w:val="both"/>
      </w:pPr>
    </w:p>
    <w:p w:rsidR="006D6D38" w:rsidRPr="004763B7" w:rsidRDefault="00060E0B" w:rsidP="00060E0B">
      <w:pPr>
        <w:pStyle w:val="Ttulo2"/>
      </w:pPr>
      <w:bookmarkStart w:id="18" w:name="_Toc449334376"/>
      <w:r w:rsidRPr="004763B7">
        <w:lastRenderedPageBreak/>
        <w:t xml:space="preserve">14.2 </w:t>
      </w:r>
      <w:r w:rsidR="00CF3C85" w:rsidRPr="004763B7">
        <w:t>EJECUCIÓN DE LA  AUDITORIA</w:t>
      </w:r>
      <w:bookmarkEnd w:id="18"/>
    </w:p>
    <w:p w:rsidR="00677B1F" w:rsidRPr="004763B7" w:rsidRDefault="00677B1F" w:rsidP="00677B1F">
      <w:pPr>
        <w:spacing w:line="360" w:lineRule="auto"/>
        <w:ind w:left="1800"/>
        <w:jc w:val="both"/>
      </w:pPr>
    </w:p>
    <w:p w:rsidR="00927070" w:rsidRPr="004763B7" w:rsidRDefault="00927070" w:rsidP="00677B1F">
      <w:pPr>
        <w:numPr>
          <w:ilvl w:val="1"/>
          <w:numId w:val="22"/>
        </w:numPr>
        <w:spacing w:line="360" w:lineRule="auto"/>
        <w:jc w:val="both"/>
      </w:pPr>
      <w:r w:rsidRPr="004763B7">
        <w:t>La auditoría se  realizó  del  1</w:t>
      </w:r>
      <w:r w:rsidR="00FB6BFE">
        <w:t>8</w:t>
      </w:r>
      <w:r w:rsidRPr="004763B7">
        <w:t xml:space="preserve"> al </w:t>
      </w:r>
      <w:r w:rsidR="00FB6BFE">
        <w:t xml:space="preserve">21 </w:t>
      </w:r>
      <w:r w:rsidRPr="004763B7">
        <w:t xml:space="preserve">de </w:t>
      </w:r>
      <w:r w:rsidR="00FB6BFE">
        <w:t>abril</w:t>
      </w:r>
      <w:r w:rsidRPr="004763B7">
        <w:t xml:space="preserve"> de 2016</w:t>
      </w:r>
      <w:r w:rsidR="00725650" w:rsidRPr="004763B7">
        <w:t>.</w:t>
      </w:r>
    </w:p>
    <w:p w:rsidR="00927070" w:rsidRPr="004763B7" w:rsidRDefault="00927070" w:rsidP="00927070">
      <w:pPr>
        <w:spacing w:line="360" w:lineRule="auto"/>
        <w:ind w:left="1800"/>
        <w:jc w:val="both"/>
      </w:pPr>
    </w:p>
    <w:p w:rsidR="00FB6BFE" w:rsidRDefault="00677B1F" w:rsidP="00677B1F">
      <w:pPr>
        <w:numPr>
          <w:ilvl w:val="1"/>
          <w:numId w:val="22"/>
        </w:numPr>
        <w:spacing w:line="360" w:lineRule="auto"/>
        <w:jc w:val="both"/>
      </w:pPr>
      <w:r w:rsidRPr="004763B7">
        <w:t>Se solicitó  a las  diferentes  Secretarias</w:t>
      </w:r>
      <w:r w:rsidR="00713A4F" w:rsidRPr="004763B7">
        <w:t xml:space="preserve"> enviar el seguimiento al cumplimiento de las acciones  con fecha corte 3</w:t>
      </w:r>
      <w:r w:rsidR="00FB6BFE">
        <w:t>1</w:t>
      </w:r>
      <w:r w:rsidR="00713A4F" w:rsidRPr="004763B7">
        <w:t xml:space="preserve"> de </w:t>
      </w:r>
      <w:r w:rsidR="00FB6BFE">
        <w:t xml:space="preserve">Marzo de 2016; el día abril </w:t>
      </w:r>
      <w:r w:rsidR="006A0E95">
        <w:t>5</w:t>
      </w:r>
      <w:r w:rsidR="00FB6BFE">
        <w:t xml:space="preserve"> de 2016 </w:t>
      </w:r>
    </w:p>
    <w:p w:rsidR="00677B1F" w:rsidRPr="004763B7" w:rsidRDefault="00677B1F" w:rsidP="00FB6BFE">
      <w:pPr>
        <w:spacing w:line="360" w:lineRule="auto"/>
        <w:ind w:left="1800"/>
        <w:jc w:val="both"/>
      </w:pPr>
    </w:p>
    <w:p w:rsidR="00FD2D69" w:rsidRPr="004763B7" w:rsidRDefault="00677B1F" w:rsidP="00677B1F">
      <w:pPr>
        <w:numPr>
          <w:ilvl w:val="1"/>
          <w:numId w:val="22"/>
        </w:numPr>
        <w:spacing w:line="360" w:lineRule="auto"/>
        <w:jc w:val="both"/>
      </w:pPr>
      <w:r w:rsidRPr="004763B7">
        <w:t xml:space="preserve">Durante la  auditoria se  realizó verificación del cumplimiento de las acciones para lo cual  </w:t>
      </w:r>
      <w:r w:rsidR="00FD2D69" w:rsidRPr="004763B7">
        <w:t>las</w:t>
      </w:r>
      <w:r w:rsidRPr="004763B7">
        <w:t xml:space="preserve"> secretarias enviaron el avance respectivo</w:t>
      </w:r>
      <w:r w:rsidR="00B308F5" w:rsidRPr="004763B7">
        <w:t>, y soportes  documentales  de  cumplimiento.</w:t>
      </w:r>
    </w:p>
    <w:p w:rsidR="00DA1E37" w:rsidRPr="004763B7" w:rsidRDefault="00DA1E37" w:rsidP="00DA1E37">
      <w:pPr>
        <w:spacing w:line="360" w:lineRule="auto"/>
        <w:ind w:left="1800"/>
        <w:jc w:val="both"/>
      </w:pPr>
    </w:p>
    <w:p w:rsidR="00677B1F" w:rsidRPr="004763B7" w:rsidRDefault="00FD2D69" w:rsidP="00FD2D69">
      <w:pPr>
        <w:numPr>
          <w:ilvl w:val="1"/>
          <w:numId w:val="22"/>
        </w:numPr>
        <w:spacing w:line="360" w:lineRule="auto"/>
        <w:jc w:val="both"/>
      </w:pPr>
      <w:r w:rsidRPr="004763B7">
        <w:t>Y se  realizó prueba  documental  y análisis de  la información.</w:t>
      </w:r>
      <w:r w:rsidR="00677B1F" w:rsidRPr="004763B7">
        <w:t xml:space="preserve"> </w:t>
      </w:r>
    </w:p>
    <w:p w:rsidR="00744FA9" w:rsidRDefault="00744FA9" w:rsidP="00744FA9">
      <w:pPr>
        <w:spacing w:line="360" w:lineRule="auto"/>
        <w:ind w:left="1800"/>
        <w:jc w:val="both"/>
      </w:pPr>
    </w:p>
    <w:p w:rsidR="00E73898" w:rsidRPr="004763B7" w:rsidRDefault="00E73898" w:rsidP="00744FA9">
      <w:pPr>
        <w:spacing w:line="360" w:lineRule="auto"/>
        <w:ind w:left="1800"/>
        <w:jc w:val="both"/>
      </w:pPr>
    </w:p>
    <w:p w:rsidR="0031213F" w:rsidRPr="004763B7" w:rsidRDefault="005C1B55" w:rsidP="005C1B55">
      <w:pPr>
        <w:pStyle w:val="Ttulo2"/>
      </w:pPr>
      <w:bookmarkStart w:id="19" w:name="_Toc449334377"/>
      <w:r w:rsidRPr="004763B7">
        <w:t xml:space="preserve">14.3 </w:t>
      </w:r>
      <w:r w:rsidR="00CF3C85" w:rsidRPr="004763B7">
        <w:t>LA</w:t>
      </w:r>
      <w:r w:rsidR="00CF3C85" w:rsidRPr="004763B7">
        <w:tab/>
        <w:t xml:space="preserve"> METODOLOGÍA   UTILIZADA</w:t>
      </w:r>
      <w:bookmarkEnd w:id="19"/>
    </w:p>
    <w:p w:rsidR="00F94C08" w:rsidRPr="004763B7" w:rsidRDefault="00933CB4" w:rsidP="00F94C08">
      <w:pPr>
        <w:spacing w:line="360" w:lineRule="auto"/>
        <w:ind w:left="1440"/>
        <w:jc w:val="both"/>
        <w:rPr>
          <w:b/>
          <w:bCs/>
        </w:rPr>
      </w:pPr>
      <w:r w:rsidRPr="004763B7"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19C736C8" wp14:editId="0A8D48DD">
            <wp:simplePos x="0" y="0"/>
            <wp:positionH relativeFrom="page">
              <wp:posOffset>2533650</wp:posOffset>
            </wp:positionH>
            <wp:positionV relativeFrom="paragraph">
              <wp:posOffset>139701</wp:posOffset>
            </wp:positionV>
            <wp:extent cx="2466975" cy="1781704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98" cy="178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84A" w:rsidRPr="004763B7" w:rsidRDefault="0068084A" w:rsidP="0068084A">
      <w:pPr>
        <w:spacing w:line="360" w:lineRule="auto"/>
        <w:ind w:left="1416"/>
        <w:jc w:val="both"/>
      </w:pPr>
    </w:p>
    <w:p w:rsidR="00933CB4" w:rsidRPr="004763B7" w:rsidRDefault="00933CB4" w:rsidP="0068084A">
      <w:pPr>
        <w:spacing w:line="360" w:lineRule="auto"/>
        <w:ind w:left="1416"/>
        <w:jc w:val="both"/>
      </w:pPr>
    </w:p>
    <w:p w:rsidR="00933CB4" w:rsidRPr="004763B7" w:rsidRDefault="00933CB4" w:rsidP="0068084A">
      <w:pPr>
        <w:spacing w:line="360" w:lineRule="auto"/>
        <w:ind w:left="1416"/>
        <w:jc w:val="both"/>
      </w:pPr>
    </w:p>
    <w:p w:rsidR="00933CB4" w:rsidRPr="004763B7" w:rsidRDefault="00933CB4" w:rsidP="0068084A">
      <w:pPr>
        <w:spacing w:line="360" w:lineRule="auto"/>
        <w:ind w:left="1416"/>
        <w:jc w:val="both"/>
      </w:pPr>
    </w:p>
    <w:p w:rsidR="00933CB4" w:rsidRPr="004763B7" w:rsidRDefault="00933CB4" w:rsidP="0068084A">
      <w:pPr>
        <w:spacing w:line="360" w:lineRule="auto"/>
        <w:ind w:left="1416"/>
        <w:jc w:val="both"/>
      </w:pPr>
    </w:p>
    <w:p w:rsidR="00933CB4" w:rsidRPr="004763B7" w:rsidRDefault="00933CB4" w:rsidP="0068084A">
      <w:pPr>
        <w:spacing w:line="360" w:lineRule="auto"/>
        <w:ind w:left="1416"/>
        <w:jc w:val="both"/>
      </w:pPr>
    </w:p>
    <w:p w:rsidR="00933CB4" w:rsidRPr="004763B7" w:rsidRDefault="00933CB4" w:rsidP="0068084A">
      <w:pPr>
        <w:spacing w:line="360" w:lineRule="auto"/>
        <w:ind w:left="1416"/>
        <w:jc w:val="both"/>
      </w:pPr>
    </w:p>
    <w:p w:rsidR="007E3509" w:rsidRPr="004763B7" w:rsidRDefault="007E3509" w:rsidP="0068084A">
      <w:pPr>
        <w:spacing w:line="360" w:lineRule="auto"/>
        <w:ind w:left="1416"/>
        <w:jc w:val="both"/>
      </w:pPr>
    </w:p>
    <w:p w:rsidR="00A01D78" w:rsidRPr="004763B7" w:rsidRDefault="005C1B55" w:rsidP="005C1B55">
      <w:pPr>
        <w:pStyle w:val="Ttulo2"/>
      </w:pPr>
      <w:bookmarkStart w:id="20" w:name="_Toc449334378"/>
      <w:r w:rsidRPr="004763B7">
        <w:lastRenderedPageBreak/>
        <w:t xml:space="preserve">14.4 </w:t>
      </w:r>
      <w:r w:rsidR="00A01D78" w:rsidRPr="004763B7">
        <w:t>TIPO DE CONTROL</w:t>
      </w:r>
      <w:bookmarkEnd w:id="20"/>
    </w:p>
    <w:p w:rsidR="007348F6" w:rsidRPr="004763B7" w:rsidRDefault="00744FA9" w:rsidP="007348F6">
      <w:pPr>
        <w:spacing w:line="360" w:lineRule="auto"/>
        <w:jc w:val="both"/>
      </w:pPr>
      <w:r w:rsidRPr="004763B7">
        <w:rPr>
          <w:noProof/>
          <w:lang w:val="es-CO" w:eastAsia="es-CO"/>
        </w:rPr>
        <w:drawing>
          <wp:anchor distT="0" distB="0" distL="114300" distR="114300" simplePos="0" relativeHeight="251686912" behindDoc="1" locked="0" layoutInCell="1" allowOverlap="1" wp14:anchorId="5D2A661D" wp14:editId="3E9C501C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5253355" cy="2062368"/>
            <wp:effectExtent l="0" t="0" r="444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0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C08" w:rsidRPr="004763B7" w:rsidRDefault="00F94C08" w:rsidP="007348F6">
      <w:pPr>
        <w:spacing w:line="360" w:lineRule="auto"/>
        <w:jc w:val="both"/>
      </w:pPr>
    </w:p>
    <w:p w:rsidR="00F94C08" w:rsidRPr="004763B7" w:rsidRDefault="00F94C08" w:rsidP="007348F6">
      <w:pPr>
        <w:spacing w:line="360" w:lineRule="auto"/>
        <w:jc w:val="both"/>
      </w:pPr>
    </w:p>
    <w:p w:rsidR="00F94C08" w:rsidRPr="004763B7" w:rsidRDefault="00F94C08" w:rsidP="007348F6">
      <w:pPr>
        <w:spacing w:line="360" w:lineRule="auto"/>
        <w:jc w:val="both"/>
      </w:pPr>
    </w:p>
    <w:p w:rsidR="00F94C08" w:rsidRPr="004763B7" w:rsidRDefault="00F94C08" w:rsidP="007348F6">
      <w:pPr>
        <w:spacing w:line="360" w:lineRule="auto"/>
        <w:jc w:val="both"/>
      </w:pPr>
    </w:p>
    <w:p w:rsidR="00F94C08" w:rsidRPr="004763B7" w:rsidRDefault="00F94C08" w:rsidP="007348F6">
      <w:pPr>
        <w:spacing w:line="360" w:lineRule="auto"/>
        <w:jc w:val="both"/>
      </w:pPr>
    </w:p>
    <w:p w:rsidR="00F124B5" w:rsidRPr="004763B7" w:rsidRDefault="00F124B5" w:rsidP="007348F6">
      <w:pPr>
        <w:spacing w:line="360" w:lineRule="auto"/>
        <w:jc w:val="both"/>
      </w:pPr>
    </w:p>
    <w:p w:rsidR="00744FA9" w:rsidRPr="004763B7" w:rsidRDefault="00744FA9" w:rsidP="007348F6">
      <w:pPr>
        <w:spacing w:line="360" w:lineRule="auto"/>
        <w:jc w:val="both"/>
      </w:pPr>
    </w:p>
    <w:p w:rsidR="001E6848" w:rsidRPr="004763B7" w:rsidRDefault="001E6848" w:rsidP="007348F6">
      <w:pPr>
        <w:spacing w:line="360" w:lineRule="auto"/>
        <w:jc w:val="both"/>
      </w:pPr>
    </w:p>
    <w:p w:rsidR="00FC6200" w:rsidRPr="004763B7" w:rsidRDefault="00FC6200" w:rsidP="007348F6">
      <w:pPr>
        <w:spacing w:line="360" w:lineRule="auto"/>
        <w:jc w:val="both"/>
      </w:pPr>
    </w:p>
    <w:p w:rsidR="00DF6F27" w:rsidRPr="004763B7" w:rsidRDefault="00CF3C85" w:rsidP="00C876D9">
      <w:pPr>
        <w:pStyle w:val="Ttulo1"/>
      </w:pPr>
      <w:bookmarkStart w:id="21" w:name="_Toc449334379"/>
      <w:r w:rsidRPr="004763B7">
        <w:t>RESULTADOS DE  LA  AUDITORIA</w:t>
      </w:r>
      <w:bookmarkEnd w:id="21"/>
    </w:p>
    <w:p w:rsidR="001B68FC" w:rsidRPr="004763B7" w:rsidRDefault="001B68FC" w:rsidP="001B68FC">
      <w:pPr>
        <w:spacing w:line="360" w:lineRule="auto"/>
        <w:ind w:left="720"/>
        <w:jc w:val="both"/>
        <w:rPr>
          <w:b/>
          <w:bCs/>
        </w:rPr>
      </w:pPr>
    </w:p>
    <w:p w:rsidR="00245A60" w:rsidRPr="004763B7" w:rsidRDefault="005C1B55" w:rsidP="00245A60">
      <w:pPr>
        <w:pStyle w:val="Ttulo2"/>
      </w:pPr>
      <w:bookmarkStart w:id="22" w:name="_Toc449334380"/>
      <w:r w:rsidRPr="004763B7">
        <w:rPr>
          <w:lang w:val="es-CO"/>
        </w:rPr>
        <w:t>15.</w:t>
      </w:r>
      <w:r w:rsidRPr="004763B7">
        <w:t xml:space="preserve">1 </w:t>
      </w:r>
      <w:r w:rsidR="0017390A" w:rsidRPr="004763B7">
        <w:t>FORTALEZAS</w:t>
      </w:r>
      <w:bookmarkEnd w:id="22"/>
    </w:p>
    <w:p w:rsidR="00067E31" w:rsidRPr="004763B7" w:rsidRDefault="00067E31" w:rsidP="00067E31">
      <w:pPr>
        <w:spacing w:line="360" w:lineRule="auto"/>
        <w:ind w:left="720"/>
        <w:jc w:val="both"/>
        <w:rPr>
          <w:bCs/>
          <w:color w:val="000000"/>
        </w:rPr>
      </w:pPr>
    </w:p>
    <w:p w:rsidR="003D546D" w:rsidRPr="004763B7" w:rsidRDefault="005C1B55" w:rsidP="000A019A">
      <w:pPr>
        <w:pStyle w:val="Ttulo3"/>
        <w:rPr>
          <w:lang w:val="es-CO"/>
        </w:rPr>
      </w:pPr>
      <w:bookmarkStart w:id="23" w:name="_Toc449334381"/>
      <w:r w:rsidRPr="004763B7">
        <w:t>15.1.1 FOTALEZA</w:t>
      </w:r>
      <w:r w:rsidR="000A019A" w:rsidRPr="004763B7">
        <w:rPr>
          <w:lang w:val="es-CO"/>
        </w:rPr>
        <w:t xml:space="preserve">  FRENTE AL COMPROMISO  Y </w:t>
      </w:r>
      <w:r w:rsidR="00725650" w:rsidRPr="004763B7">
        <w:rPr>
          <w:lang w:val="es-CO"/>
        </w:rPr>
        <w:t xml:space="preserve">FORTALECIMIENTO DE LA </w:t>
      </w:r>
      <w:r w:rsidR="000A019A" w:rsidRPr="004763B7">
        <w:rPr>
          <w:lang w:val="es-CO"/>
        </w:rPr>
        <w:t xml:space="preserve">CULTURA </w:t>
      </w:r>
      <w:r w:rsidR="00725650" w:rsidRPr="004763B7">
        <w:rPr>
          <w:lang w:val="es-CO"/>
        </w:rPr>
        <w:t xml:space="preserve">EN EL </w:t>
      </w:r>
      <w:r w:rsidR="000A019A" w:rsidRPr="004763B7">
        <w:rPr>
          <w:lang w:val="es-CO"/>
        </w:rPr>
        <w:t>CUMPLIMIENTO DE LOS  PLANES DE  MEJORAMIENTO.</w:t>
      </w:r>
      <w:bookmarkEnd w:id="23"/>
    </w:p>
    <w:p w:rsidR="000A019A" w:rsidRPr="004763B7" w:rsidRDefault="000A019A" w:rsidP="000A019A">
      <w:pPr>
        <w:rPr>
          <w:lang w:val="es-CO" w:eastAsia="x-none"/>
        </w:rPr>
      </w:pPr>
    </w:p>
    <w:p w:rsidR="000A019A" w:rsidRPr="004763B7" w:rsidRDefault="000A019A" w:rsidP="000A019A">
      <w:pPr>
        <w:rPr>
          <w:lang w:val="es-CO" w:eastAsia="x-none"/>
        </w:rPr>
      </w:pPr>
    </w:p>
    <w:p w:rsidR="000A019A" w:rsidRPr="004763B7" w:rsidRDefault="000A019A" w:rsidP="000A019A">
      <w:pPr>
        <w:rPr>
          <w:b/>
          <w:sz w:val="36"/>
          <w:szCs w:val="36"/>
          <w:lang w:val="es-CO" w:eastAsia="x-none"/>
        </w:rPr>
      </w:pPr>
      <w:r w:rsidRPr="004763B7">
        <w:rPr>
          <w:b/>
          <w:sz w:val="36"/>
          <w:szCs w:val="36"/>
          <w:lang w:val="es-CO" w:eastAsia="x-none"/>
        </w:rPr>
        <w:t>CRITERIO</w:t>
      </w:r>
    </w:p>
    <w:p w:rsidR="000A019A" w:rsidRPr="004763B7" w:rsidRDefault="000A019A" w:rsidP="000A019A">
      <w:pPr>
        <w:rPr>
          <w:lang w:val="es-CO" w:eastAsia="x-none"/>
        </w:rPr>
      </w:pPr>
    </w:p>
    <w:p w:rsidR="000A019A" w:rsidRPr="004763B7" w:rsidRDefault="000A019A" w:rsidP="000A019A">
      <w:pPr>
        <w:rPr>
          <w:lang w:val="es-CO" w:eastAsia="x-none"/>
        </w:rPr>
      </w:pPr>
    </w:p>
    <w:p w:rsidR="000A019A" w:rsidRPr="004763B7" w:rsidRDefault="00725650" w:rsidP="00031BAD">
      <w:pPr>
        <w:jc w:val="both"/>
        <w:rPr>
          <w:bCs/>
        </w:rPr>
      </w:pPr>
      <w:r w:rsidRPr="004763B7">
        <w:rPr>
          <w:bCs/>
        </w:rPr>
        <w:t xml:space="preserve">Resolución 434 del 4 de  octubre de 2013 emanada por la Contraloría  General del  Departamento;  en su  artículo  primero que  modifica el artículo octavo  de la resolución no 305 de 013;   en su parágrafo segundo  reza  “  Un plan de Mejoramiento que  haya </w:t>
      </w:r>
      <w:r w:rsidRPr="004763B7">
        <w:rPr>
          <w:bCs/>
        </w:rPr>
        <w:lastRenderedPageBreak/>
        <w:t>logrado  un nivel de cumplimiento  igual o superior  al ochenta por ciento (80%) se  entiende como un plan de mejoramiento  “ en  cumplimiento”,…” .</w:t>
      </w:r>
    </w:p>
    <w:p w:rsidR="00031BAD" w:rsidRPr="004763B7" w:rsidRDefault="00031BAD" w:rsidP="00031BAD">
      <w:pPr>
        <w:jc w:val="both"/>
        <w:rPr>
          <w:b/>
          <w:bCs/>
        </w:rPr>
      </w:pPr>
    </w:p>
    <w:p w:rsidR="00031BAD" w:rsidRPr="004763B7" w:rsidRDefault="00031BAD" w:rsidP="00031BAD">
      <w:pPr>
        <w:jc w:val="both"/>
        <w:rPr>
          <w:b/>
          <w:bCs/>
        </w:rPr>
      </w:pPr>
    </w:p>
    <w:p w:rsidR="000A019A" w:rsidRPr="004763B7" w:rsidRDefault="000A019A" w:rsidP="000A019A">
      <w:pPr>
        <w:rPr>
          <w:b/>
          <w:sz w:val="36"/>
          <w:szCs w:val="36"/>
          <w:lang w:val="es-CO" w:eastAsia="x-none"/>
        </w:rPr>
      </w:pPr>
      <w:r w:rsidRPr="004763B7">
        <w:rPr>
          <w:b/>
          <w:sz w:val="36"/>
          <w:szCs w:val="36"/>
          <w:lang w:val="es-CO" w:eastAsia="x-none"/>
        </w:rPr>
        <w:t>DESCRIPCION DE LA  FORTALEZA</w:t>
      </w:r>
    </w:p>
    <w:p w:rsidR="000A019A" w:rsidRPr="004763B7" w:rsidRDefault="000A019A" w:rsidP="000A019A">
      <w:pPr>
        <w:rPr>
          <w:lang w:val="es-CO" w:eastAsia="x-none"/>
        </w:rPr>
      </w:pPr>
    </w:p>
    <w:p w:rsidR="000A019A" w:rsidRPr="004763B7" w:rsidRDefault="000A019A" w:rsidP="000A019A">
      <w:pPr>
        <w:rPr>
          <w:lang w:val="es-CO" w:eastAsia="x-none"/>
        </w:rPr>
      </w:pPr>
    </w:p>
    <w:p w:rsidR="00725650" w:rsidRPr="004763B7" w:rsidRDefault="000A019A" w:rsidP="00725650">
      <w:pPr>
        <w:spacing w:line="360" w:lineRule="auto"/>
        <w:jc w:val="both"/>
        <w:rPr>
          <w:b/>
          <w:bCs/>
        </w:rPr>
      </w:pPr>
      <w:r w:rsidRPr="004763B7">
        <w:rPr>
          <w:lang w:eastAsia="x-none"/>
        </w:rPr>
        <w:t>Se  evidencia mejoramiento en la cultura de</w:t>
      </w:r>
      <w:r w:rsidR="00725650" w:rsidRPr="004763B7">
        <w:rPr>
          <w:lang w:eastAsia="x-none"/>
        </w:rPr>
        <w:t>l</w:t>
      </w:r>
      <w:r w:rsidRPr="004763B7">
        <w:rPr>
          <w:lang w:eastAsia="x-none"/>
        </w:rPr>
        <w:t xml:space="preserve">  cumplimiento de las  acciones</w:t>
      </w:r>
      <w:r w:rsidR="00725650" w:rsidRPr="004763B7">
        <w:rPr>
          <w:lang w:eastAsia="x-none"/>
        </w:rPr>
        <w:t xml:space="preserve"> planteadas en los  planes de mejoramiento</w:t>
      </w:r>
      <w:r w:rsidR="00977FB7" w:rsidRPr="004763B7">
        <w:rPr>
          <w:lang w:eastAsia="x-none"/>
        </w:rPr>
        <w:t xml:space="preserve"> </w:t>
      </w:r>
      <w:r w:rsidRPr="004763B7">
        <w:rPr>
          <w:lang w:eastAsia="x-none"/>
        </w:rPr>
        <w:t>por parte de las  diferentes  secretarias</w:t>
      </w:r>
      <w:r w:rsidR="00977FB7" w:rsidRPr="004763B7">
        <w:rPr>
          <w:lang w:eastAsia="x-none"/>
        </w:rPr>
        <w:t xml:space="preserve"> (</w:t>
      </w:r>
      <w:r w:rsidR="00F136A3">
        <w:rPr>
          <w:lang w:eastAsia="x-none"/>
        </w:rPr>
        <w:t xml:space="preserve">Vivienda, Cultura, </w:t>
      </w:r>
      <w:r w:rsidR="00977FB7" w:rsidRPr="004763B7">
        <w:rPr>
          <w:lang w:eastAsia="x-none"/>
        </w:rPr>
        <w:t>Hacienda, Educación, Gobierno,</w:t>
      </w:r>
      <w:r w:rsidRPr="004763B7">
        <w:rPr>
          <w:lang w:eastAsia="x-none"/>
        </w:rPr>
        <w:t xml:space="preserve">  </w:t>
      </w:r>
      <w:r w:rsidR="00977FB7" w:rsidRPr="004763B7">
        <w:rPr>
          <w:lang w:eastAsia="x-none"/>
        </w:rPr>
        <w:t xml:space="preserve">Infraestructura, Jurídica, General entre  otras) </w:t>
      </w:r>
      <w:r w:rsidRPr="004763B7">
        <w:rPr>
          <w:lang w:eastAsia="x-none"/>
        </w:rPr>
        <w:t xml:space="preserve">lo que se  evidencia con un cumplimiento  </w:t>
      </w:r>
      <w:r w:rsidRPr="0064416E">
        <w:rPr>
          <w:b/>
          <w:i/>
          <w:u w:val="single"/>
          <w:lang w:eastAsia="x-none"/>
        </w:rPr>
        <w:t>total de 6 planes</w:t>
      </w:r>
      <w:r w:rsidRPr="004763B7">
        <w:rPr>
          <w:lang w:eastAsia="x-none"/>
        </w:rPr>
        <w:t xml:space="preserve"> </w:t>
      </w:r>
      <w:r w:rsidRPr="00493852">
        <w:rPr>
          <w:b/>
          <w:i/>
          <w:u w:val="single"/>
          <w:lang w:eastAsia="x-none"/>
        </w:rPr>
        <w:t>de mejoramiento</w:t>
      </w:r>
      <w:r w:rsidR="00D14552" w:rsidRPr="004763B7">
        <w:rPr>
          <w:lang w:eastAsia="x-none"/>
        </w:rPr>
        <w:t xml:space="preserve">  con un avance del 100% </w:t>
      </w:r>
      <w:r w:rsidR="0064416E">
        <w:rPr>
          <w:lang w:eastAsia="x-none"/>
        </w:rPr>
        <w:t>. Y</w:t>
      </w:r>
      <w:r w:rsidRPr="004763B7">
        <w:rPr>
          <w:lang w:eastAsia="x-none"/>
        </w:rPr>
        <w:t xml:space="preserve">   un cumplimiento  </w:t>
      </w:r>
      <w:r w:rsidRPr="0064416E">
        <w:rPr>
          <w:b/>
          <w:i/>
          <w:u w:val="single"/>
          <w:lang w:eastAsia="x-none"/>
        </w:rPr>
        <w:t xml:space="preserve">por  encima del 80%  </w:t>
      </w:r>
      <w:r w:rsidR="006A0E95" w:rsidRPr="0064416E">
        <w:rPr>
          <w:b/>
          <w:i/>
          <w:u w:val="single"/>
          <w:lang w:eastAsia="x-none"/>
        </w:rPr>
        <w:t>seis</w:t>
      </w:r>
      <w:r w:rsidR="0064416E">
        <w:rPr>
          <w:b/>
          <w:i/>
          <w:u w:val="single"/>
          <w:lang w:eastAsia="x-none"/>
        </w:rPr>
        <w:t xml:space="preserve"> (6) </w:t>
      </w:r>
      <w:r w:rsidRPr="0064416E">
        <w:rPr>
          <w:b/>
          <w:i/>
          <w:u w:val="single"/>
          <w:lang w:eastAsia="x-none"/>
        </w:rPr>
        <w:t xml:space="preserve"> </w:t>
      </w:r>
      <w:r w:rsidR="00D14552" w:rsidRPr="0064416E">
        <w:rPr>
          <w:b/>
          <w:i/>
          <w:u w:val="single"/>
          <w:lang w:eastAsia="x-none"/>
        </w:rPr>
        <w:t>más</w:t>
      </w:r>
      <w:r w:rsidRPr="0064416E">
        <w:rPr>
          <w:b/>
          <w:i/>
          <w:u w:val="single"/>
          <w:lang w:eastAsia="x-none"/>
        </w:rPr>
        <w:t xml:space="preserve"> de ellos;</w:t>
      </w:r>
      <w:r w:rsidRPr="004763B7">
        <w:rPr>
          <w:lang w:eastAsia="x-none"/>
        </w:rPr>
        <w:t xml:space="preserve"> es decir </w:t>
      </w:r>
      <w:r w:rsidR="006A0E95">
        <w:rPr>
          <w:lang w:eastAsia="x-none"/>
        </w:rPr>
        <w:t>12</w:t>
      </w:r>
      <w:r w:rsidRPr="004763B7">
        <w:rPr>
          <w:b/>
          <w:bCs/>
        </w:rPr>
        <w:t xml:space="preserve"> planes de mejoramiento </w:t>
      </w:r>
      <w:r w:rsidR="00725650" w:rsidRPr="004763B7">
        <w:rPr>
          <w:b/>
          <w:bCs/>
        </w:rPr>
        <w:t xml:space="preserve"> que representan el </w:t>
      </w:r>
      <w:r w:rsidR="00D14552" w:rsidRPr="004763B7">
        <w:rPr>
          <w:b/>
          <w:bCs/>
        </w:rPr>
        <w:t xml:space="preserve"> </w:t>
      </w:r>
      <w:r w:rsidR="0064416E">
        <w:rPr>
          <w:b/>
          <w:bCs/>
        </w:rPr>
        <w:t>71</w:t>
      </w:r>
      <w:r w:rsidRPr="004763B7">
        <w:rPr>
          <w:b/>
          <w:bCs/>
        </w:rPr>
        <w:t>%</w:t>
      </w:r>
      <w:r w:rsidR="00D14552" w:rsidRPr="004763B7">
        <w:rPr>
          <w:b/>
          <w:bCs/>
        </w:rPr>
        <w:t xml:space="preserve"> del total d</w:t>
      </w:r>
      <w:r w:rsidRPr="004763B7">
        <w:rPr>
          <w:b/>
          <w:bCs/>
        </w:rPr>
        <w:t xml:space="preserve">e los 16 de planes de mejoramiento;  están por encima del 80%  de avance; </w:t>
      </w:r>
      <w:r w:rsidR="00725650" w:rsidRPr="004763B7">
        <w:rPr>
          <w:b/>
          <w:bCs/>
        </w:rPr>
        <w:t xml:space="preserve"> </w:t>
      </w:r>
      <w:r w:rsidR="00725650" w:rsidRPr="004763B7">
        <w:rPr>
          <w:b/>
          <w:bCs/>
          <w:i/>
        </w:rPr>
        <w:t>LO QUE  REPRESENTA  QUE SE  ENTIENDE COMO  PLANES DE MEJORAMIENTO  CUMPLIDOS</w:t>
      </w:r>
      <w:r w:rsidR="00725650" w:rsidRPr="004763B7">
        <w:rPr>
          <w:b/>
          <w:bCs/>
        </w:rPr>
        <w:t xml:space="preserve">; de  </w:t>
      </w:r>
      <w:r w:rsidR="00725650" w:rsidRPr="00493852">
        <w:rPr>
          <w:bCs/>
        </w:rPr>
        <w:t xml:space="preserve">acuerdo a lo establecido en la  resolución 434 del 4 de  octubre de 2013 emanada por la Contraloría  General del  Departamento;  en su  artículo  primero que  modifica el artículo octavo  de la resolución no 305 de </w:t>
      </w:r>
      <w:r w:rsidR="0064416E" w:rsidRPr="00493852">
        <w:rPr>
          <w:bCs/>
        </w:rPr>
        <w:t>2</w:t>
      </w:r>
      <w:r w:rsidR="00725650" w:rsidRPr="00493852">
        <w:rPr>
          <w:bCs/>
        </w:rPr>
        <w:t>013;   en su parágrafo segundo  reza  “  Un plan de Mejoramiento que  haya logrado  un nivel de cumplimiento  igual o superior  al ochenta por ciento (80%) se  entiende como un plan de mejoramiento  “ en  cumplimiento</w:t>
      </w:r>
      <w:r w:rsidR="00725650" w:rsidRPr="004763B7">
        <w:rPr>
          <w:b/>
          <w:bCs/>
        </w:rPr>
        <w:t xml:space="preserve">”,…” . Sin embargo; se recomienda  dar cumplimiento </w:t>
      </w:r>
      <w:r w:rsidR="00725650" w:rsidRPr="0064416E">
        <w:rPr>
          <w:b/>
          <w:bCs/>
          <w:i/>
          <w:u w:val="single"/>
        </w:rPr>
        <w:t xml:space="preserve">a  las acciones  pendientes de los </w:t>
      </w:r>
      <w:r w:rsidR="00493852">
        <w:rPr>
          <w:b/>
          <w:bCs/>
          <w:i/>
          <w:u w:val="single"/>
        </w:rPr>
        <w:t>6</w:t>
      </w:r>
      <w:r w:rsidR="00725650" w:rsidRPr="0064416E">
        <w:rPr>
          <w:b/>
          <w:bCs/>
          <w:i/>
          <w:u w:val="single"/>
        </w:rPr>
        <w:t xml:space="preserve"> planes de mejoramiento</w:t>
      </w:r>
      <w:r w:rsidR="00725650" w:rsidRPr="004763B7">
        <w:rPr>
          <w:b/>
          <w:bCs/>
        </w:rPr>
        <w:t xml:space="preserve">  que se encuentran en un nivel de cumplimiento entre el 8</w:t>
      </w:r>
      <w:r w:rsidR="0064416E">
        <w:rPr>
          <w:b/>
          <w:bCs/>
        </w:rPr>
        <w:t>3</w:t>
      </w:r>
      <w:r w:rsidR="00725650" w:rsidRPr="004763B7">
        <w:rPr>
          <w:b/>
          <w:bCs/>
        </w:rPr>
        <w:t xml:space="preserve">% y 94% hasta lograr el  100% de cumplimiento  total. Es de anotar; que el cumplimiento de los  planes de mejoramiento evita que el  ente de control;  inicie  procesos sancionatorios  previstos en la Ley 42  de 1993, ley 1474 de 2011. Ley 734 de 2002 entre otras. </w:t>
      </w:r>
    </w:p>
    <w:p w:rsidR="000A019A" w:rsidRPr="004763B7" w:rsidRDefault="000A019A" w:rsidP="000A019A">
      <w:pPr>
        <w:spacing w:line="360" w:lineRule="auto"/>
        <w:ind w:left="360"/>
        <w:jc w:val="both"/>
        <w:rPr>
          <w:b/>
          <w:bCs/>
        </w:rPr>
      </w:pPr>
    </w:p>
    <w:p w:rsidR="000A019A" w:rsidRPr="004763B7" w:rsidRDefault="000A019A" w:rsidP="000A019A">
      <w:pPr>
        <w:rPr>
          <w:lang w:val="es-CO" w:eastAsia="x-none"/>
        </w:rPr>
      </w:pPr>
    </w:p>
    <w:p w:rsidR="00C12E15" w:rsidRPr="004763B7" w:rsidRDefault="005C1B55" w:rsidP="00C12E15">
      <w:pPr>
        <w:pStyle w:val="Ttulo2"/>
      </w:pPr>
      <w:bookmarkStart w:id="24" w:name="_Toc449334382"/>
      <w:r w:rsidRPr="004763B7">
        <w:rPr>
          <w:lang w:val="es-CO"/>
        </w:rPr>
        <w:lastRenderedPageBreak/>
        <w:t xml:space="preserve">15.2 </w:t>
      </w:r>
      <w:r w:rsidR="00526CBE" w:rsidRPr="004763B7">
        <w:t>A</w:t>
      </w:r>
      <w:r w:rsidR="0017390A" w:rsidRPr="004763B7">
        <w:t>SPECTOS POR  MEJORAR</w:t>
      </w:r>
      <w:bookmarkEnd w:id="24"/>
    </w:p>
    <w:p w:rsidR="00F0225A" w:rsidRPr="004763B7" w:rsidRDefault="00F0225A" w:rsidP="00F0225A">
      <w:pPr>
        <w:pStyle w:val="Ttulo2"/>
        <w:ind w:left="1605"/>
      </w:pPr>
    </w:p>
    <w:p w:rsidR="009105D9" w:rsidRPr="004763B7" w:rsidRDefault="009105D9" w:rsidP="005C1B55">
      <w:pPr>
        <w:pStyle w:val="Ttulo2"/>
        <w:numPr>
          <w:ilvl w:val="1"/>
          <w:numId w:val="21"/>
        </w:numPr>
      </w:pPr>
      <w:bookmarkStart w:id="25" w:name="_Toc449334383"/>
      <w:r w:rsidRPr="004763B7">
        <w:t>DEBILIDAD</w:t>
      </w:r>
      <w:bookmarkEnd w:id="25"/>
    </w:p>
    <w:p w:rsidR="00E30824" w:rsidRPr="004763B7" w:rsidRDefault="00E30824" w:rsidP="00E30824">
      <w:pPr>
        <w:rPr>
          <w:lang w:val="x-none" w:eastAsia="x-none"/>
        </w:rPr>
      </w:pPr>
    </w:p>
    <w:p w:rsidR="00995655" w:rsidRPr="004763B7" w:rsidRDefault="00995655" w:rsidP="00E30824">
      <w:pPr>
        <w:rPr>
          <w:lang w:val="x-none" w:eastAsia="x-none"/>
        </w:rPr>
      </w:pPr>
    </w:p>
    <w:p w:rsidR="00995655" w:rsidRPr="004763B7" w:rsidRDefault="00995655" w:rsidP="00995655">
      <w:pPr>
        <w:pStyle w:val="Ttulo3"/>
        <w:rPr>
          <w:lang w:val="es-CO"/>
        </w:rPr>
      </w:pPr>
      <w:bookmarkStart w:id="26" w:name="_Toc449334384"/>
      <w:r w:rsidRPr="004763B7">
        <w:t>15.</w:t>
      </w:r>
      <w:r w:rsidR="00F0225A" w:rsidRPr="004763B7">
        <w:rPr>
          <w:lang w:val="es-CO"/>
        </w:rPr>
        <w:t>3</w:t>
      </w:r>
      <w:r w:rsidRPr="004763B7">
        <w:t xml:space="preserve">.1 </w:t>
      </w:r>
      <w:r w:rsidR="009F31FC" w:rsidRPr="004763B7">
        <w:rPr>
          <w:lang w:val="es-CO"/>
        </w:rPr>
        <w:t>DEBILIDAD</w:t>
      </w:r>
      <w:r w:rsidRPr="004763B7">
        <w:rPr>
          <w:lang w:val="es-CO"/>
        </w:rPr>
        <w:t xml:space="preserve">  FRENTE AL</w:t>
      </w:r>
      <w:r w:rsidR="009F31FC" w:rsidRPr="004763B7">
        <w:rPr>
          <w:lang w:val="es-CO"/>
        </w:rPr>
        <w:t xml:space="preserve"> </w:t>
      </w:r>
      <w:r w:rsidRPr="004763B7">
        <w:rPr>
          <w:lang w:val="es-CO"/>
        </w:rPr>
        <w:t>CUMPLIMIENTO</w:t>
      </w:r>
      <w:r w:rsidR="00DC08AE" w:rsidRPr="004763B7">
        <w:rPr>
          <w:lang w:val="es-CO"/>
        </w:rPr>
        <w:t xml:space="preserve"> MINIMO DE UN 80% DE </w:t>
      </w:r>
      <w:r w:rsidR="00B53501">
        <w:rPr>
          <w:lang w:val="es-CO"/>
        </w:rPr>
        <w:t>4</w:t>
      </w:r>
      <w:r w:rsidR="00DC08AE" w:rsidRPr="004763B7">
        <w:rPr>
          <w:lang w:val="es-CO"/>
        </w:rPr>
        <w:t xml:space="preserve"> </w:t>
      </w:r>
      <w:r w:rsidRPr="004763B7">
        <w:rPr>
          <w:lang w:val="es-CO"/>
        </w:rPr>
        <w:t xml:space="preserve"> PLANES DE  MEJORAMIENTO.</w:t>
      </w:r>
      <w:bookmarkEnd w:id="26"/>
    </w:p>
    <w:p w:rsidR="00995655" w:rsidRPr="004763B7" w:rsidRDefault="00995655" w:rsidP="00995655">
      <w:pPr>
        <w:rPr>
          <w:lang w:val="es-CO" w:eastAsia="x-none"/>
        </w:rPr>
      </w:pPr>
    </w:p>
    <w:p w:rsidR="00995655" w:rsidRPr="004763B7" w:rsidRDefault="00995655" w:rsidP="00995655">
      <w:pPr>
        <w:rPr>
          <w:lang w:val="es-CO" w:eastAsia="x-none"/>
        </w:rPr>
      </w:pPr>
    </w:p>
    <w:p w:rsidR="00995655" w:rsidRPr="004763B7" w:rsidRDefault="00995655" w:rsidP="00995655">
      <w:pPr>
        <w:rPr>
          <w:b/>
          <w:sz w:val="36"/>
          <w:szCs w:val="36"/>
          <w:lang w:val="es-CO" w:eastAsia="x-none"/>
        </w:rPr>
      </w:pPr>
      <w:r w:rsidRPr="004763B7">
        <w:rPr>
          <w:b/>
          <w:sz w:val="36"/>
          <w:szCs w:val="36"/>
          <w:lang w:val="es-CO" w:eastAsia="x-none"/>
        </w:rPr>
        <w:t>CRITERIO</w:t>
      </w:r>
    </w:p>
    <w:p w:rsidR="00995655" w:rsidRPr="004763B7" w:rsidRDefault="00995655" w:rsidP="00995655">
      <w:pPr>
        <w:rPr>
          <w:lang w:val="es-CO" w:eastAsia="x-none"/>
        </w:rPr>
      </w:pPr>
    </w:p>
    <w:p w:rsidR="00995655" w:rsidRPr="004763B7" w:rsidRDefault="00995655" w:rsidP="00995655">
      <w:pPr>
        <w:rPr>
          <w:lang w:val="es-CO" w:eastAsia="x-none"/>
        </w:rPr>
      </w:pPr>
    </w:p>
    <w:p w:rsidR="00995655" w:rsidRPr="004763B7" w:rsidRDefault="00995655" w:rsidP="00995655">
      <w:pPr>
        <w:jc w:val="both"/>
        <w:rPr>
          <w:b/>
          <w:bCs/>
        </w:rPr>
      </w:pPr>
      <w:r w:rsidRPr="004763B7">
        <w:rPr>
          <w:b/>
          <w:bCs/>
        </w:rPr>
        <w:t xml:space="preserve">Resolución 434 del 4 de  octubre de 2013 emanada por la Contraloría  General del  Departamento;  en su  artículo  primero que  modifica el artículo octavo  de la resolución no 305 de </w:t>
      </w:r>
      <w:r w:rsidR="00B53501">
        <w:rPr>
          <w:b/>
          <w:bCs/>
        </w:rPr>
        <w:t>2</w:t>
      </w:r>
      <w:r w:rsidRPr="004763B7">
        <w:rPr>
          <w:b/>
          <w:bCs/>
        </w:rPr>
        <w:t>013;   en su parágrafo segundo  reza  “  Un plan de Mejoramiento que  haya logrado  un nivel de cumplimiento  igual o superior  al ochenta por ciento (80%) se  entiende como un plan de mejoramiento  “ en  cumplimiento”,…” .</w:t>
      </w:r>
    </w:p>
    <w:p w:rsidR="00995655" w:rsidRPr="004763B7" w:rsidRDefault="00995655" w:rsidP="00995655">
      <w:pPr>
        <w:jc w:val="both"/>
        <w:rPr>
          <w:b/>
          <w:bCs/>
        </w:rPr>
      </w:pPr>
    </w:p>
    <w:p w:rsidR="00995655" w:rsidRPr="004763B7" w:rsidRDefault="00995655" w:rsidP="00995655">
      <w:pPr>
        <w:jc w:val="both"/>
        <w:rPr>
          <w:b/>
          <w:bCs/>
        </w:rPr>
      </w:pPr>
    </w:p>
    <w:p w:rsidR="00995655" w:rsidRPr="004763B7" w:rsidRDefault="00995655" w:rsidP="00995655">
      <w:pPr>
        <w:jc w:val="both"/>
        <w:rPr>
          <w:lang w:val="es-CO" w:eastAsia="x-none"/>
        </w:rPr>
      </w:pPr>
    </w:p>
    <w:p w:rsidR="00995655" w:rsidRPr="004763B7" w:rsidRDefault="00995655" w:rsidP="00995655">
      <w:pPr>
        <w:rPr>
          <w:b/>
          <w:sz w:val="36"/>
          <w:szCs w:val="36"/>
          <w:lang w:val="es-CO" w:eastAsia="x-none"/>
        </w:rPr>
      </w:pPr>
      <w:r w:rsidRPr="004763B7">
        <w:rPr>
          <w:b/>
          <w:sz w:val="36"/>
          <w:szCs w:val="36"/>
          <w:lang w:val="es-CO" w:eastAsia="x-none"/>
        </w:rPr>
        <w:t xml:space="preserve">DESCRIPCION DE LA  </w:t>
      </w:r>
      <w:r w:rsidR="009F31FC" w:rsidRPr="004763B7">
        <w:rPr>
          <w:b/>
          <w:sz w:val="36"/>
          <w:szCs w:val="36"/>
          <w:lang w:val="es-CO" w:eastAsia="x-none"/>
        </w:rPr>
        <w:t>DEBILIDAD</w:t>
      </w:r>
    </w:p>
    <w:p w:rsidR="00995655" w:rsidRPr="004763B7" w:rsidRDefault="00995655" w:rsidP="00995655">
      <w:pPr>
        <w:rPr>
          <w:lang w:val="es-CO" w:eastAsia="x-none"/>
        </w:rPr>
      </w:pPr>
    </w:p>
    <w:p w:rsidR="00CE48AA" w:rsidRPr="004763B7" w:rsidRDefault="00CE48AA" w:rsidP="00995655">
      <w:pPr>
        <w:rPr>
          <w:lang w:val="es-CO" w:eastAsia="x-none"/>
        </w:rPr>
      </w:pPr>
    </w:p>
    <w:p w:rsidR="00E74D6E" w:rsidRPr="004763B7" w:rsidRDefault="00E74D6E" w:rsidP="00E74D6E">
      <w:pPr>
        <w:jc w:val="both"/>
        <w:rPr>
          <w:bCs/>
        </w:rPr>
      </w:pPr>
      <w:r w:rsidRPr="004763B7">
        <w:rPr>
          <w:bCs/>
        </w:rPr>
        <w:t>Se  evidencia  incumplimiento  a la fecha de  seguimiento</w:t>
      </w:r>
      <w:r w:rsidR="00207BF9" w:rsidRPr="004763B7">
        <w:rPr>
          <w:bCs/>
        </w:rPr>
        <w:t xml:space="preserve"> </w:t>
      </w:r>
      <w:r w:rsidR="00B53501">
        <w:rPr>
          <w:bCs/>
        </w:rPr>
        <w:t>marzo</w:t>
      </w:r>
      <w:r w:rsidR="00207BF9" w:rsidRPr="004763B7">
        <w:rPr>
          <w:bCs/>
        </w:rPr>
        <w:t xml:space="preserve"> de 2016; </w:t>
      </w:r>
      <w:r w:rsidRPr="004763B7">
        <w:rPr>
          <w:bCs/>
        </w:rPr>
        <w:t xml:space="preserve"> de  lo establecido en  la resolución </w:t>
      </w:r>
      <w:r w:rsidR="00254CED" w:rsidRPr="004763B7">
        <w:rPr>
          <w:bCs/>
        </w:rPr>
        <w:t>nro.</w:t>
      </w:r>
      <w:r w:rsidRPr="004763B7">
        <w:rPr>
          <w:bCs/>
        </w:rPr>
        <w:t xml:space="preserve"> 434 del 4 de  octubre de 2013 emanada por la Contraloría  General del  Departamento;  en su  artículo  primero que  modifica el artículo octavo  de la resolución no 305 de </w:t>
      </w:r>
      <w:r w:rsidR="00512687">
        <w:rPr>
          <w:bCs/>
        </w:rPr>
        <w:t>2</w:t>
      </w:r>
      <w:r w:rsidRPr="004763B7">
        <w:rPr>
          <w:bCs/>
        </w:rPr>
        <w:t xml:space="preserve">013;   en su parágrafo segundo  reza  “  Un plan de </w:t>
      </w:r>
      <w:r w:rsidR="00512687">
        <w:rPr>
          <w:bCs/>
        </w:rPr>
        <w:t>m</w:t>
      </w:r>
      <w:r w:rsidRPr="004763B7">
        <w:rPr>
          <w:bCs/>
        </w:rPr>
        <w:t>ejoramiento que  haya logrado  un nivel de cumplimiento  igual o superior  al ochenta por ciento (80%) se  entiende como un plan de mejoramiento  “ en  cumplimiento”,…” .</w:t>
      </w:r>
    </w:p>
    <w:p w:rsidR="00E74D6E" w:rsidRPr="004763B7" w:rsidRDefault="00E74D6E" w:rsidP="00E74D6E">
      <w:pPr>
        <w:jc w:val="both"/>
        <w:rPr>
          <w:bCs/>
        </w:rPr>
      </w:pPr>
    </w:p>
    <w:p w:rsidR="00207BF9" w:rsidRPr="00CA20A6" w:rsidRDefault="00E74D6E" w:rsidP="009F31FC">
      <w:pPr>
        <w:spacing w:line="360" w:lineRule="auto"/>
        <w:jc w:val="both"/>
        <w:rPr>
          <w:b/>
          <w:bCs/>
          <w:i/>
        </w:rPr>
      </w:pPr>
      <w:r w:rsidRPr="004763B7">
        <w:rPr>
          <w:bCs/>
        </w:rPr>
        <w:lastRenderedPageBreak/>
        <w:t>Lo anterior</w:t>
      </w:r>
      <w:r w:rsidR="00ED4751" w:rsidRPr="004763B7">
        <w:rPr>
          <w:bCs/>
        </w:rPr>
        <w:t>,</w:t>
      </w:r>
      <w:r w:rsidRPr="004763B7">
        <w:rPr>
          <w:bCs/>
        </w:rPr>
        <w:t xml:space="preserve">  </w:t>
      </w:r>
      <w:r w:rsidRPr="00B53501">
        <w:rPr>
          <w:b/>
          <w:bCs/>
          <w:i/>
          <w:u w:val="single"/>
        </w:rPr>
        <w:t xml:space="preserve">toda vez que se </w:t>
      </w:r>
      <w:r w:rsidR="009F31FC" w:rsidRPr="00B53501">
        <w:rPr>
          <w:b/>
          <w:bCs/>
          <w:i/>
          <w:u w:val="single"/>
        </w:rPr>
        <w:t xml:space="preserve"> observan </w:t>
      </w:r>
      <w:r w:rsidR="003B4D42">
        <w:rPr>
          <w:b/>
          <w:bCs/>
          <w:i/>
          <w:u w:val="single"/>
        </w:rPr>
        <w:t>tres (</w:t>
      </w:r>
      <w:r w:rsidR="00B53501" w:rsidRPr="00B53501">
        <w:rPr>
          <w:b/>
          <w:bCs/>
          <w:i/>
          <w:u w:val="single"/>
        </w:rPr>
        <w:t>3</w:t>
      </w:r>
      <w:r w:rsidR="003B4D42">
        <w:rPr>
          <w:b/>
          <w:bCs/>
          <w:i/>
          <w:u w:val="single"/>
        </w:rPr>
        <w:t>)</w:t>
      </w:r>
      <w:r w:rsidR="009F31FC" w:rsidRPr="00B53501">
        <w:rPr>
          <w:b/>
          <w:bCs/>
          <w:i/>
          <w:u w:val="single"/>
        </w:rPr>
        <w:t xml:space="preserve">  planes de mejoramiento que  están por  debajo del  80% y </w:t>
      </w:r>
      <w:r w:rsidR="00B53501" w:rsidRPr="00B53501">
        <w:rPr>
          <w:b/>
          <w:bCs/>
          <w:i/>
          <w:u w:val="single"/>
        </w:rPr>
        <w:t xml:space="preserve"> Uno (1) </w:t>
      </w:r>
      <w:r w:rsidR="009F31FC" w:rsidRPr="00B53501">
        <w:rPr>
          <w:b/>
          <w:bCs/>
          <w:i/>
          <w:u w:val="single"/>
        </w:rPr>
        <w:t xml:space="preserve">por  </w:t>
      </w:r>
      <w:r w:rsidR="00B53501" w:rsidRPr="00B53501">
        <w:rPr>
          <w:b/>
          <w:bCs/>
          <w:i/>
          <w:u w:val="single"/>
        </w:rPr>
        <w:t>debajo del 60%</w:t>
      </w:r>
      <w:r w:rsidR="009F31FC" w:rsidRPr="00B53501">
        <w:rPr>
          <w:b/>
          <w:bCs/>
          <w:i/>
          <w:u w:val="single"/>
        </w:rPr>
        <w:t xml:space="preserve">  y cuyo plazo de  vencimiento ya finalizo en las vigencia 2014 y 2015</w:t>
      </w:r>
      <w:r w:rsidR="00CE48AA" w:rsidRPr="00CA20A6">
        <w:rPr>
          <w:b/>
          <w:bCs/>
          <w:i/>
        </w:rPr>
        <w:t>.</w:t>
      </w:r>
      <w:r w:rsidR="009F31FC" w:rsidRPr="00CA20A6">
        <w:rPr>
          <w:b/>
          <w:bCs/>
          <w:i/>
        </w:rPr>
        <w:t xml:space="preserve"> </w:t>
      </w:r>
      <w:r w:rsidR="00CA20A6" w:rsidRPr="00CA20A6">
        <w:rPr>
          <w:b/>
          <w:bCs/>
          <w:i/>
        </w:rPr>
        <w:t xml:space="preserve"> Y los niveles de  avance en los últimos  9 meses en algunos han sido estáticos  y en otro muy poco representativo.</w:t>
      </w:r>
    </w:p>
    <w:p w:rsidR="00CA20A6" w:rsidRDefault="00CA20A6" w:rsidP="009F31FC">
      <w:pPr>
        <w:spacing w:line="360" w:lineRule="auto"/>
        <w:jc w:val="both"/>
        <w:rPr>
          <w:b/>
          <w:bCs/>
        </w:rPr>
      </w:pPr>
    </w:p>
    <w:p w:rsidR="00387B00" w:rsidRPr="004763B7" w:rsidRDefault="00512687" w:rsidP="009F31FC">
      <w:pPr>
        <w:spacing w:line="360" w:lineRule="auto"/>
        <w:jc w:val="both"/>
        <w:rPr>
          <w:b/>
          <w:bCs/>
        </w:rPr>
      </w:pPr>
      <w:r w:rsidRPr="00512687">
        <w:rPr>
          <w:noProof/>
          <w:lang w:val="es-CO" w:eastAsia="es-CO"/>
        </w:rPr>
        <w:drawing>
          <wp:anchor distT="0" distB="0" distL="114300" distR="114300" simplePos="0" relativeHeight="251855872" behindDoc="1" locked="0" layoutInCell="1" allowOverlap="1" wp14:anchorId="5111DA23" wp14:editId="34EA510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253355" cy="2230782"/>
            <wp:effectExtent l="0" t="0" r="4445" b="0"/>
            <wp:wrapNone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23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207BF9" w:rsidRPr="004763B7" w:rsidRDefault="00207BF9" w:rsidP="009F31FC">
      <w:pPr>
        <w:spacing w:line="360" w:lineRule="auto"/>
        <w:jc w:val="both"/>
        <w:rPr>
          <w:b/>
          <w:bCs/>
        </w:rPr>
      </w:pPr>
    </w:p>
    <w:p w:rsidR="009F31FC" w:rsidRPr="004763B7" w:rsidRDefault="009F31FC" w:rsidP="009F31FC">
      <w:pPr>
        <w:spacing w:line="360" w:lineRule="auto"/>
        <w:jc w:val="both"/>
        <w:rPr>
          <w:b/>
          <w:bCs/>
          <w:i/>
          <w:u w:val="single"/>
        </w:rPr>
      </w:pPr>
      <w:r w:rsidRPr="004763B7">
        <w:rPr>
          <w:b/>
          <w:bCs/>
        </w:rPr>
        <w:t>P</w:t>
      </w:r>
      <w:r w:rsidRPr="004763B7">
        <w:rPr>
          <w:b/>
          <w:bCs/>
          <w:i/>
        </w:rPr>
        <w:t xml:space="preserve">or tanto se </w:t>
      </w:r>
      <w:r w:rsidR="00ED4751" w:rsidRPr="004763B7">
        <w:rPr>
          <w:b/>
          <w:bCs/>
          <w:i/>
        </w:rPr>
        <w:t xml:space="preserve"> recomienda,</w:t>
      </w:r>
      <w:r w:rsidRPr="004763B7">
        <w:rPr>
          <w:b/>
          <w:bCs/>
          <w:i/>
        </w:rPr>
        <w:t xml:space="preserve"> realizar las  acciones a la  mayor brevedad posible por lo menos para  sobrepasar el 80% de cumplimiento; Y   así evitar posibles procesos sancionatorios;  </w:t>
      </w:r>
      <w:r w:rsidRPr="004763B7">
        <w:rPr>
          <w:b/>
          <w:bCs/>
        </w:rPr>
        <w:t xml:space="preserve">previstos en la Ley 42  de 1993, ley 1474 de 2011. Ley 734 de 2002 entre otras.  </w:t>
      </w:r>
    </w:p>
    <w:p w:rsidR="00995655" w:rsidRPr="004763B7" w:rsidRDefault="00995655" w:rsidP="00E30824">
      <w:pPr>
        <w:rPr>
          <w:lang w:val="x-none" w:eastAsia="x-none"/>
        </w:rPr>
      </w:pPr>
    </w:p>
    <w:p w:rsidR="00CA20A6" w:rsidRDefault="00CA20A6" w:rsidP="0096090E">
      <w:pPr>
        <w:rPr>
          <w:lang w:val="x-none" w:eastAsia="x-none"/>
        </w:rPr>
      </w:pPr>
    </w:p>
    <w:p w:rsidR="00C12E15" w:rsidRPr="004763B7" w:rsidRDefault="00C12E15" w:rsidP="00C12E15">
      <w:pPr>
        <w:pStyle w:val="Ttulo2"/>
        <w:numPr>
          <w:ilvl w:val="1"/>
          <w:numId w:val="21"/>
        </w:numPr>
        <w:rPr>
          <w:lang w:val="es-CO"/>
        </w:rPr>
      </w:pPr>
      <w:bookmarkStart w:id="27" w:name="_Toc449334385"/>
      <w:r w:rsidRPr="004763B7">
        <w:rPr>
          <w:lang w:val="es-CO"/>
        </w:rPr>
        <w:t>RESULTADO DEL AVANCE DE LOS PLANES DE  MEJORAMIENTO</w:t>
      </w:r>
      <w:bookmarkEnd w:id="27"/>
    </w:p>
    <w:p w:rsidR="007F0226" w:rsidRPr="004763B7" w:rsidRDefault="007F0226" w:rsidP="007F0226">
      <w:pPr>
        <w:rPr>
          <w:lang w:val="es-CO" w:eastAsia="x-none"/>
        </w:rPr>
      </w:pPr>
    </w:p>
    <w:p w:rsidR="00626684" w:rsidRPr="004763B7" w:rsidRDefault="00626684" w:rsidP="007F0226">
      <w:pPr>
        <w:rPr>
          <w:lang w:val="es-CO" w:eastAsia="x-none"/>
        </w:rPr>
      </w:pPr>
    </w:p>
    <w:p w:rsidR="00C12E15" w:rsidRPr="004763B7" w:rsidRDefault="00C12E15" w:rsidP="0085695B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AVANCE DEL PLAN DE MEJORAMIENTO NRO 1</w:t>
      </w:r>
      <w:r w:rsidR="00CA68F7">
        <w:rPr>
          <w:rFonts w:ascii="Times New Roman" w:hAnsi="Times New Roman"/>
          <w:b/>
        </w:rPr>
        <w:t xml:space="preserve">. CORRESPONDIENTE A LA </w:t>
      </w:r>
      <w:r w:rsidRPr="004763B7">
        <w:rPr>
          <w:rFonts w:ascii="Times New Roman" w:hAnsi="Times New Roman"/>
          <w:b/>
        </w:rPr>
        <w:t xml:space="preserve">  </w:t>
      </w:r>
      <w:r w:rsidR="0085695B" w:rsidRPr="004763B7">
        <w:rPr>
          <w:rFonts w:ascii="Times New Roman" w:hAnsi="Times New Roman"/>
          <w:b/>
        </w:rPr>
        <w:t xml:space="preserve">AUDITORIA DE  </w:t>
      </w:r>
      <w:r w:rsidR="0085695B" w:rsidRPr="004763B7">
        <w:rPr>
          <w:rFonts w:ascii="Times New Roman" w:hAnsi="Times New Roman"/>
          <w:b/>
        </w:rPr>
        <w:lastRenderedPageBreak/>
        <w:t xml:space="preserve">GESTION  AL DEPARTAMENTO DE CALDAS  SECRETARIA DE   HACIENDA ( ORDENANZA  660);  </w:t>
      </w:r>
      <w:r w:rsidRPr="004763B7">
        <w:rPr>
          <w:rFonts w:ascii="Times New Roman" w:hAnsi="Times New Roman"/>
          <w:b/>
        </w:rPr>
        <w:t>RESPONSABLE DIRECTO HACIENDA:</w:t>
      </w:r>
      <w:r w:rsidR="007F0226" w:rsidRPr="004763B7">
        <w:rPr>
          <w:rFonts w:ascii="Times New Roman" w:hAnsi="Times New Roman"/>
          <w:b/>
        </w:rPr>
        <w:t xml:space="preserve"> </w:t>
      </w:r>
    </w:p>
    <w:p w:rsidR="0085695B" w:rsidRPr="004763B7" w:rsidRDefault="007B4945" w:rsidP="0085695B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788288" behindDoc="1" locked="0" layoutInCell="1" allowOverlap="1" wp14:anchorId="15C64951" wp14:editId="72F766C3">
            <wp:simplePos x="0" y="0"/>
            <wp:positionH relativeFrom="column">
              <wp:posOffset>-1191082</wp:posOffset>
            </wp:positionH>
            <wp:positionV relativeFrom="paragraph">
              <wp:posOffset>50876</wp:posOffset>
            </wp:positionV>
            <wp:extent cx="3372307" cy="2312439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07" cy="23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F00" w:rsidRPr="004763B7" w:rsidRDefault="00FB5F0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E62A5" w:rsidRPr="004763B7" w:rsidRDefault="0085695B" w:rsidP="00F27F64">
      <w:pPr>
        <w:pStyle w:val="Prrafodelista"/>
        <w:tabs>
          <w:tab w:val="left" w:pos="3495"/>
        </w:tabs>
        <w:spacing w:line="360" w:lineRule="auto"/>
        <w:ind w:left="2880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793408" behindDoc="1" locked="0" layoutInCell="1" allowOverlap="1" wp14:anchorId="55EEF54B" wp14:editId="4B452832">
            <wp:simplePos x="0" y="0"/>
            <wp:positionH relativeFrom="page">
              <wp:posOffset>3601720</wp:posOffset>
            </wp:positionH>
            <wp:positionV relativeFrom="paragraph">
              <wp:posOffset>122555</wp:posOffset>
            </wp:positionV>
            <wp:extent cx="3638550" cy="1437544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64" w:rsidRPr="004763B7">
        <w:rPr>
          <w:rFonts w:ascii="Times New Roman" w:hAnsi="Times New Roman"/>
          <w:b/>
        </w:rPr>
        <w:tab/>
      </w:r>
    </w:p>
    <w:p w:rsidR="0096090E" w:rsidRPr="004763B7" w:rsidRDefault="0096090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96090E" w:rsidRPr="004763B7" w:rsidRDefault="0096090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96090E" w:rsidRPr="004763B7" w:rsidRDefault="0096090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96090E" w:rsidRPr="004763B7" w:rsidRDefault="0096090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96090E" w:rsidRDefault="0096090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23EE7" w:rsidRDefault="00C23EE7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23EE7" w:rsidRDefault="00C23EE7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23EE7" w:rsidRPr="004763B7" w:rsidRDefault="00C23EE7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E07005" w:rsidP="00EE3CDE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791360" behindDoc="1" locked="0" layoutInCell="1" allowOverlap="1" wp14:anchorId="37FABB7D" wp14:editId="28F77B42">
            <wp:simplePos x="0" y="0"/>
            <wp:positionH relativeFrom="column">
              <wp:posOffset>-1268730</wp:posOffset>
            </wp:positionH>
            <wp:positionV relativeFrom="paragraph">
              <wp:posOffset>1132205</wp:posOffset>
            </wp:positionV>
            <wp:extent cx="3802029" cy="2276475"/>
            <wp:effectExtent l="0" t="0" r="825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29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792384" behindDoc="1" locked="0" layoutInCell="1" allowOverlap="1" wp14:anchorId="3FB87D84" wp14:editId="23B4058D">
            <wp:simplePos x="0" y="0"/>
            <wp:positionH relativeFrom="column">
              <wp:posOffset>3160395</wp:posOffset>
            </wp:positionH>
            <wp:positionV relativeFrom="paragraph">
              <wp:posOffset>1044575</wp:posOffset>
            </wp:positionV>
            <wp:extent cx="2874618" cy="2526665"/>
            <wp:effectExtent l="0" t="0" r="2540" b="698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18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F7">
        <w:rPr>
          <w:rFonts w:ascii="Times New Roman" w:hAnsi="Times New Roman"/>
          <w:b/>
        </w:rPr>
        <w:t>A</w:t>
      </w:r>
      <w:r w:rsidR="00C12E15" w:rsidRPr="004763B7">
        <w:rPr>
          <w:rFonts w:ascii="Times New Roman" w:hAnsi="Times New Roman"/>
          <w:b/>
        </w:rPr>
        <w:t xml:space="preserve">VANCE DEL PLAN DE MEJORAMIENTO NRO 2 </w:t>
      </w:r>
      <w:r w:rsidR="00CA68F7">
        <w:rPr>
          <w:rFonts w:ascii="Times New Roman" w:hAnsi="Times New Roman"/>
          <w:b/>
        </w:rPr>
        <w:t xml:space="preserve">; CORRESPONDIENTE A LA </w:t>
      </w:r>
      <w:r w:rsidR="00DC0148" w:rsidRPr="004763B7">
        <w:rPr>
          <w:rFonts w:ascii="Times New Roman" w:hAnsi="Times New Roman"/>
          <w:b/>
        </w:rPr>
        <w:t>AUDITORIA DE  GESTION  AL DEPARTAMENTO DE CALDAS  SECRETARIA DE  EDUCACION;</w:t>
      </w:r>
      <w:r w:rsidR="00C12E15" w:rsidRPr="004763B7">
        <w:rPr>
          <w:rFonts w:ascii="Times New Roman" w:hAnsi="Times New Roman"/>
          <w:b/>
        </w:rPr>
        <w:t xml:space="preserve"> RESPONSABLE DIRECTO EDUCACION:</w:t>
      </w:r>
    </w:p>
    <w:p w:rsidR="00626684" w:rsidRPr="004763B7" w:rsidRDefault="00626684" w:rsidP="00626684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ED36D8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44F02" w:rsidRPr="004763B7" w:rsidRDefault="00B44F02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30824" w:rsidRPr="004763B7" w:rsidRDefault="00E3082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30824" w:rsidRPr="004763B7" w:rsidRDefault="00E3082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30824" w:rsidRPr="004763B7" w:rsidRDefault="00E3082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30824" w:rsidRPr="004763B7" w:rsidRDefault="00E3082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30824" w:rsidRPr="004763B7" w:rsidRDefault="00E3082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30824" w:rsidRPr="004763B7" w:rsidRDefault="00E3082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lastRenderedPageBreak/>
        <w:t>AVANCE PLAN DE MEJORAMIENTO NRO 3</w:t>
      </w:r>
      <w:r w:rsidR="00CA68F7">
        <w:rPr>
          <w:rFonts w:ascii="Times New Roman" w:hAnsi="Times New Roman"/>
          <w:b/>
        </w:rPr>
        <w:t xml:space="preserve">; CORRESPONDIENTE </w:t>
      </w:r>
      <w:r w:rsidR="000E72BC" w:rsidRPr="004763B7">
        <w:rPr>
          <w:rFonts w:ascii="Times New Roman" w:hAnsi="Times New Roman"/>
          <w:b/>
        </w:rPr>
        <w:t xml:space="preserve">AUDITORIA DE  SEGUIMIENTO  AL CUMPLIMIENTO DE LOS PLANES DE  MEJORAMIENTO 2011-2012; </w:t>
      </w:r>
      <w:r w:rsidRPr="004763B7">
        <w:rPr>
          <w:rFonts w:ascii="Times New Roman" w:hAnsi="Times New Roman"/>
          <w:b/>
        </w:rPr>
        <w:t>RESPONSABLE DIRECTO HACIENDA:</w:t>
      </w:r>
    </w:p>
    <w:p w:rsidR="00626684" w:rsidRPr="004763B7" w:rsidRDefault="00CA68F7" w:rsidP="00626684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CA68F7">
        <w:rPr>
          <w:noProof/>
        </w:rPr>
        <w:drawing>
          <wp:anchor distT="0" distB="0" distL="114300" distR="114300" simplePos="0" relativeHeight="251841536" behindDoc="1" locked="0" layoutInCell="1" allowOverlap="1" wp14:anchorId="551EB196" wp14:editId="158FB3EB">
            <wp:simplePos x="0" y="0"/>
            <wp:positionH relativeFrom="column">
              <wp:posOffset>312420</wp:posOffset>
            </wp:positionH>
            <wp:positionV relativeFrom="paragraph">
              <wp:posOffset>10795</wp:posOffset>
            </wp:positionV>
            <wp:extent cx="5253355" cy="2008808"/>
            <wp:effectExtent l="0" t="0" r="4445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00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684" w:rsidRPr="004763B7" w:rsidRDefault="00626684" w:rsidP="00626684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26684" w:rsidRPr="004763B7" w:rsidRDefault="00626684" w:rsidP="00626684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26684" w:rsidRPr="004763B7" w:rsidRDefault="00626684" w:rsidP="00626684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26684" w:rsidRPr="004763B7" w:rsidRDefault="00626684" w:rsidP="00626684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ED36D8">
      <w:pPr>
        <w:pStyle w:val="Prrafodelista"/>
        <w:spacing w:line="360" w:lineRule="auto"/>
        <w:ind w:left="2880"/>
        <w:jc w:val="both"/>
        <w:rPr>
          <w:rFonts w:ascii="Times New Roman" w:hAnsi="Times New Roman"/>
          <w:noProof/>
        </w:rPr>
      </w:pPr>
    </w:p>
    <w:p w:rsidR="00ED36D8" w:rsidRPr="004763B7" w:rsidRDefault="00ED36D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Pr="004763B7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Pr="004763B7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AVANCE DEL PLAN DE MEJORAMIENTO NRO 4</w:t>
      </w:r>
      <w:r w:rsidR="000E72BC" w:rsidRPr="004763B7">
        <w:rPr>
          <w:rFonts w:ascii="Times New Roman" w:hAnsi="Times New Roman"/>
          <w:b/>
        </w:rPr>
        <w:t xml:space="preserve"> </w:t>
      </w:r>
      <w:r w:rsidR="00E93C25">
        <w:rPr>
          <w:rFonts w:ascii="Times New Roman" w:hAnsi="Times New Roman"/>
          <w:b/>
        </w:rPr>
        <w:t xml:space="preserve">; CORRRESPONDIENTE A  </w:t>
      </w:r>
      <w:r w:rsidR="000E72BC" w:rsidRPr="004763B7">
        <w:rPr>
          <w:rFonts w:ascii="Times New Roman" w:hAnsi="Times New Roman"/>
          <w:b/>
        </w:rPr>
        <w:t xml:space="preserve">AUDITORIA DE  SEGUIMIENTO  AL CUMPLIMIENTO DE LOS PLANES DE  MEJORAMIENTO 2011-2012; </w:t>
      </w:r>
      <w:r w:rsidRPr="004763B7">
        <w:rPr>
          <w:rFonts w:ascii="Times New Roman" w:hAnsi="Times New Roman"/>
          <w:b/>
        </w:rPr>
        <w:t xml:space="preserve">  RESPONSABLE DIRECTO  GOBIERNO.</w:t>
      </w:r>
    </w:p>
    <w:p w:rsidR="000A5C5D" w:rsidRPr="004763B7" w:rsidRDefault="00FB36FA" w:rsidP="000A5C5D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772928" behindDoc="1" locked="0" layoutInCell="1" allowOverlap="1" wp14:anchorId="4A5A1D8D" wp14:editId="7E2C7D64">
            <wp:simplePos x="0" y="0"/>
            <wp:positionH relativeFrom="column">
              <wp:posOffset>1445895</wp:posOffset>
            </wp:positionH>
            <wp:positionV relativeFrom="paragraph">
              <wp:posOffset>5080</wp:posOffset>
            </wp:positionV>
            <wp:extent cx="3437255" cy="2357120"/>
            <wp:effectExtent l="0" t="0" r="0" b="5080"/>
            <wp:wrapNone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E15" w:rsidRPr="004763B7" w:rsidRDefault="00C12E15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Pr="004763B7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Pr="004763B7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Pr="004763B7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Pr="004763B7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Pr="004763B7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Pr="004763B7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311C1" w:rsidRDefault="006311C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93C25" w:rsidRDefault="00E93C25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AVANCE DEL PLAN DE MEJORAMIENTO NRO 5</w:t>
      </w:r>
      <w:r w:rsidR="00E93C25">
        <w:rPr>
          <w:rFonts w:ascii="Times New Roman" w:hAnsi="Times New Roman"/>
          <w:b/>
        </w:rPr>
        <w:t>; CORRESPONDIENTE</w:t>
      </w:r>
      <w:r w:rsidRPr="004763B7">
        <w:rPr>
          <w:rFonts w:ascii="Times New Roman" w:hAnsi="Times New Roman"/>
          <w:b/>
        </w:rPr>
        <w:t xml:space="preserve"> </w:t>
      </w:r>
      <w:r w:rsidR="000E72BC" w:rsidRPr="004763B7">
        <w:rPr>
          <w:rFonts w:ascii="Times New Roman" w:hAnsi="Times New Roman"/>
          <w:b/>
        </w:rPr>
        <w:t xml:space="preserve">AUDITORIA DE  SEGUIMIENTO  AL CUMPLIMIENTO DE LOS PLANES DE  MEJORAMIENTO 2011-2012; </w:t>
      </w:r>
      <w:r w:rsidRPr="004763B7">
        <w:rPr>
          <w:rFonts w:ascii="Times New Roman" w:hAnsi="Times New Roman"/>
          <w:b/>
        </w:rPr>
        <w:t>RESPONSABLE DIRECTO EDUCACION:</w:t>
      </w:r>
    </w:p>
    <w:p w:rsidR="00626684" w:rsidRPr="004763B7" w:rsidRDefault="00626684" w:rsidP="00626684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FB36F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773952" behindDoc="1" locked="0" layoutInCell="1" allowOverlap="1" wp14:anchorId="52B81789" wp14:editId="7B6BD5B5">
            <wp:simplePos x="0" y="0"/>
            <wp:positionH relativeFrom="margin">
              <wp:posOffset>1941195</wp:posOffset>
            </wp:positionH>
            <wp:positionV relativeFrom="paragraph">
              <wp:posOffset>3810</wp:posOffset>
            </wp:positionV>
            <wp:extent cx="3038475" cy="198533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B36FA" w:rsidRDefault="00FB36F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B36FA" w:rsidRDefault="00FB36F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B36FA" w:rsidRDefault="00FB36F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B36FA" w:rsidRPr="004763B7" w:rsidRDefault="00FB36F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Pr="004763B7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706A71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 xml:space="preserve">AVANCE DEL PLAN DE MEJORAMIENTO NRO 6 </w:t>
      </w:r>
      <w:r w:rsidR="00CD64F7">
        <w:rPr>
          <w:rFonts w:ascii="Times New Roman" w:hAnsi="Times New Roman"/>
          <w:b/>
        </w:rPr>
        <w:t xml:space="preserve">; CORRESPONDIENTE </w:t>
      </w:r>
      <w:r w:rsidRPr="004763B7">
        <w:rPr>
          <w:rFonts w:ascii="Times New Roman" w:hAnsi="Times New Roman"/>
          <w:b/>
        </w:rPr>
        <w:t xml:space="preserve"> </w:t>
      </w:r>
      <w:r w:rsidR="000E72BC" w:rsidRPr="004763B7">
        <w:rPr>
          <w:rFonts w:ascii="Times New Roman" w:hAnsi="Times New Roman"/>
          <w:b/>
        </w:rPr>
        <w:t xml:space="preserve">AUDITORIA DE  SEGUIMIENTO  AL CUMPLIMIENTO DE LOS PLANES DE  MEJORAMIENTO 2011-2012; </w:t>
      </w:r>
      <w:r w:rsidRPr="004763B7">
        <w:rPr>
          <w:rFonts w:ascii="Times New Roman" w:hAnsi="Times New Roman"/>
          <w:b/>
        </w:rPr>
        <w:t>RESPONSABLE DIRECTO HACIENDA:</w:t>
      </w: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CD64F7">
        <w:rPr>
          <w:noProof/>
        </w:rPr>
        <w:lastRenderedPageBreak/>
        <w:drawing>
          <wp:anchor distT="0" distB="0" distL="114300" distR="114300" simplePos="0" relativeHeight="251842560" behindDoc="1" locked="0" layoutInCell="1" allowOverlap="1" wp14:anchorId="3213BA0D" wp14:editId="39D54430">
            <wp:simplePos x="0" y="0"/>
            <wp:positionH relativeFrom="column">
              <wp:posOffset>788670</wp:posOffset>
            </wp:positionH>
            <wp:positionV relativeFrom="paragraph">
              <wp:posOffset>-3810</wp:posOffset>
            </wp:positionV>
            <wp:extent cx="4581525" cy="2743200"/>
            <wp:effectExtent l="0" t="0" r="9525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F00" w:rsidRPr="004763B7" w:rsidRDefault="00FB5F0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913A1" w:rsidRDefault="005913A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913A1" w:rsidRDefault="005913A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913A1" w:rsidRDefault="005913A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913A1" w:rsidRDefault="005913A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913A1" w:rsidRPr="004763B7" w:rsidRDefault="005913A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AVANCE DEL PLAN DE MEJORAMIENTO NRO 7</w:t>
      </w:r>
      <w:r w:rsidR="005913A1">
        <w:rPr>
          <w:rFonts w:ascii="Times New Roman" w:hAnsi="Times New Roman"/>
          <w:b/>
        </w:rPr>
        <w:t xml:space="preserve">; CORRESPONDIENTE </w:t>
      </w:r>
      <w:r w:rsidR="000E72BC" w:rsidRPr="004763B7">
        <w:rPr>
          <w:rFonts w:ascii="Times New Roman" w:hAnsi="Times New Roman"/>
          <w:b/>
        </w:rPr>
        <w:t xml:space="preserve">AUDITORIA DE  SEGUIMIENTO  AL CUMPLIMIENTO DE LOS PLANES DE  MEJORAMIENTO 2011-2012; </w:t>
      </w:r>
      <w:r w:rsidRPr="004763B7">
        <w:rPr>
          <w:rFonts w:ascii="Times New Roman" w:hAnsi="Times New Roman"/>
          <w:b/>
        </w:rPr>
        <w:t>RESPONSABLE DIRECTO HACIENDA:</w:t>
      </w:r>
    </w:p>
    <w:p w:rsidR="00FB5F00" w:rsidRPr="004763B7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5913A1">
        <w:rPr>
          <w:noProof/>
        </w:rPr>
        <w:drawing>
          <wp:anchor distT="0" distB="0" distL="114300" distR="114300" simplePos="0" relativeHeight="251843584" behindDoc="1" locked="0" layoutInCell="1" allowOverlap="1" wp14:anchorId="7BF74B50" wp14:editId="5911422F">
            <wp:simplePos x="0" y="0"/>
            <wp:positionH relativeFrom="column">
              <wp:posOffset>217170</wp:posOffset>
            </wp:positionH>
            <wp:positionV relativeFrom="paragraph">
              <wp:posOffset>9525</wp:posOffset>
            </wp:positionV>
            <wp:extent cx="5253355" cy="2568307"/>
            <wp:effectExtent l="0" t="0" r="4445" b="381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5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Pr="004763B7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14CDE" w:rsidRDefault="00114CD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913A1" w:rsidRDefault="005913A1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lastRenderedPageBreak/>
        <w:t xml:space="preserve">AVANCE DEL PLAN DE MEJORAMIENTO NRO 8 </w:t>
      </w:r>
      <w:r w:rsidR="00747BFA">
        <w:rPr>
          <w:rFonts w:ascii="Times New Roman" w:hAnsi="Times New Roman"/>
          <w:b/>
        </w:rPr>
        <w:t xml:space="preserve">; CORRESPONDIENTE </w:t>
      </w:r>
      <w:r w:rsidR="000E72BC" w:rsidRPr="004763B7">
        <w:rPr>
          <w:rFonts w:ascii="Times New Roman" w:hAnsi="Times New Roman"/>
          <w:b/>
        </w:rPr>
        <w:t xml:space="preserve">AUDITORIA DE  SEGUIMIENTO  AL CUMPLIMIENTO DE LOS PLANES DE  MEJORAMIENTO 2011-2012; </w:t>
      </w:r>
      <w:r w:rsidRPr="004763B7">
        <w:rPr>
          <w:rFonts w:ascii="Times New Roman" w:hAnsi="Times New Roman"/>
          <w:b/>
        </w:rPr>
        <w:t xml:space="preserve"> RESPONSABLE DIRECTO  SECRETARIA DE GOBIERNO Y SECRETARIA GENERAL:</w:t>
      </w:r>
    </w:p>
    <w:p w:rsidR="00FB5F00" w:rsidRPr="004763B7" w:rsidRDefault="00E40DD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801600" behindDoc="1" locked="0" layoutInCell="1" allowOverlap="1" wp14:anchorId="518296B8" wp14:editId="19DCF267">
            <wp:simplePos x="0" y="0"/>
            <wp:positionH relativeFrom="column">
              <wp:posOffset>-1144905</wp:posOffset>
            </wp:positionH>
            <wp:positionV relativeFrom="paragraph">
              <wp:posOffset>17780</wp:posOffset>
            </wp:positionV>
            <wp:extent cx="3352800" cy="2004941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0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89" w:rsidRPr="004763B7" w:rsidRDefault="00332C89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332C89" w:rsidRPr="004763B7" w:rsidRDefault="00332C89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332C89" w:rsidRPr="004763B7" w:rsidRDefault="00332C89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332C89" w:rsidRPr="004763B7" w:rsidRDefault="00332C89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332C89" w:rsidRPr="004763B7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800576" behindDoc="1" locked="0" layoutInCell="1" allowOverlap="1" wp14:anchorId="5F018F6C" wp14:editId="59E80271">
            <wp:simplePos x="0" y="0"/>
            <wp:positionH relativeFrom="column">
              <wp:posOffset>2217420</wp:posOffset>
            </wp:positionH>
            <wp:positionV relativeFrom="paragraph">
              <wp:posOffset>132080</wp:posOffset>
            </wp:positionV>
            <wp:extent cx="3630498" cy="1707515"/>
            <wp:effectExtent l="0" t="0" r="8255" b="698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98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89" w:rsidRPr="004763B7" w:rsidRDefault="00332C89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332C89" w:rsidRDefault="00332C89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70D90" w:rsidRPr="004763B7" w:rsidRDefault="00B70D9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C12E15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AVANCE DEL PLAN DE MEJORAMIENTO NRO 9</w:t>
      </w:r>
      <w:r w:rsidR="006C493B">
        <w:rPr>
          <w:rFonts w:ascii="Times New Roman" w:hAnsi="Times New Roman"/>
          <w:b/>
        </w:rPr>
        <w:t xml:space="preserve">; CORRESPONDIENTE </w:t>
      </w:r>
      <w:r w:rsidR="000E72BC" w:rsidRPr="004763B7">
        <w:rPr>
          <w:rFonts w:ascii="Times New Roman" w:hAnsi="Times New Roman"/>
          <w:b/>
        </w:rPr>
        <w:t xml:space="preserve">AUDITORIA DE  SEGUIMIENTO  AL CUMPLIMIENTO DE LOS PLANES DE  MEJORAMIENTO 2011-2012; </w:t>
      </w:r>
      <w:r w:rsidRPr="004763B7">
        <w:rPr>
          <w:rFonts w:ascii="Times New Roman" w:hAnsi="Times New Roman"/>
          <w:b/>
        </w:rPr>
        <w:t xml:space="preserve">  RESPONSABLE DIRECTO  SECRETARIA DE  HACIENDA, EDUCACION, GOBIERNO, PRIVADA, GENERAL, JURIDICA.</w:t>
      </w:r>
    </w:p>
    <w:p w:rsidR="00FB5F00" w:rsidRPr="004763B7" w:rsidRDefault="00FB5F00" w:rsidP="00844A8E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416EF6" w:rsidRPr="004763B7" w:rsidRDefault="00416EF6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416EF6" w:rsidRPr="004763B7" w:rsidRDefault="006C493B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747BFA">
        <w:rPr>
          <w:noProof/>
        </w:rPr>
        <w:drawing>
          <wp:anchor distT="0" distB="0" distL="114300" distR="114300" simplePos="0" relativeHeight="251844608" behindDoc="1" locked="0" layoutInCell="1" allowOverlap="1" wp14:anchorId="74C85332" wp14:editId="442C91A9">
            <wp:simplePos x="0" y="0"/>
            <wp:positionH relativeFrom="column">
              <wp:posOffset>331470</wp:posOffset>
            </wp:positionH>
            <wp:positionV relativeFrom="paragraph">
              <wp:posOffset>48895</wp:posOffset>
            </wp:positionV>
            <wp:extent cx="5253355" cy="2308760"/>
            <wp:effectExtent l="0" t="0" r="4445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3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F6" w:rsidRPr="004763B7" w:rsidRDefault="00416EF6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416EF6" w:rsidRPr="004763B7" w:rsidRDefault="00416EF6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416EF6" w:rsidRPr="004763B7" w:rsidRDefault="00416EF6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416EF6" w:rsidRPr="004763B7" w:rsidRDefault="00416EF6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416EF6" w:rsidRDefault="00416EF6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47BFA" w:rsidRDefault="00747BF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47BFA" w:rsidRPr="004763B7" w:rsidRDefault="00747BF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416EF6" w:rsidRPr="004763B7" w:rsidRDefault="00416EF6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416EF6" w:rsidRPr="004763B7" w:rsidRDefault="00416EF6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C493B" w:rsidRDefault="006C493B" w:rsidP="006C493B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C493B" w:rsidRDefault="006C493B" w:rsidP="006C493B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Default="00FB5F00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</w:t>
      </w:r>
      <w:r w:rsidR="00C12E15" w:rsidRPr="004763B7">
        <w:rPr>
          <w:rFonts w:ascii="Times New Roman" w:hAnsi="Times New Roman"/>
          <w:b/>
        </w:rPr>
        <w:t>NCE DEL PLAN DE MEJORAMIENTO NRO 10</w:t>
      </w:r>
      <w:r w:rsidR="006C493B">
        <w:rPr>
          <w:rFonts w:ascii="Times New Roman" w:hAnsi="Times New Roman"/>
          <w:b/>
        </w:rPr>
        <w:t>; CORRESPONDIENTE</w:t>
      </w:r>
      <w:r w:rsidR="00C12E15" w:rsidRPr="004763B7">
        <w:rPr>
          <w:rFonts w:ascii="Times New Roman" w:hAnsi="Times New Roman"/>
          <w:b/>
        </w:rPr>
        <w:t xml:space="preserve"> </w:t>
      </w:r>
      <w:r w:rsidR="000E72BC" w:rsidRPr="004763B7">
        <w:rPr>
          <w:rFonts w:ascii="Times New Roman" w:hAnsi="Times New Roman"/>
          <w:b/>
        </w:rPr>
        <w:t xml:space="preserve">AUDITORIA  FINANCIERA AL IMPUESTO AL CONSUMO ( Secretaria de   Hacienda); </w:t>
      </w:r>
      <w:r w:rsidR="00C12E15" w:rsidRPr="004763B7">
        <w:rPr>
          <w:rFonts w:ascii="Times New Roman" w:hAnsi="Times New Roman"/>
          <w:b/>
        </w:rPr>
        <w:t>RESPONSABLE DIRECTO  HACIENDA:</w:t>
      </w:r>
    </w:p>
    <w:p w:rsidR="006C493B" w:rsidRDefault="006C493B" w:rsidP="006C493B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</w:p>
    <w:p w:rsidR="006C493B" w:rsidRDefault="00B70D90" w:rsidP="006C493B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  <w:r w:rsidRPr="006C493B">
        <w:rPr>
          <w:noProof/>
        </w:rPr>
        <w:drawing>
          <wp:anchor distT="0" distB="0" distL="114300" distR="114300" simplePos="0" relativeHeight="251845632" behindDoc="1" locked="0" layoutInCell="1" allowOverlap="1" wp14:anchorId="57E09A90" wp14:editId="5E965E5A">
            <wp:simplePos x="0" y="0"/>
            <wp:positionH relativeFrom="column">
              <wp:posOffset>331470</wp:posOffset>
            </wp:positionH>
            <wp:positionV relativeFrom="paragraph">
              <wp:posOffset>208280</wp:posOffset>
            </wp:positionV>
            <wp:extent cx="5253355" cy="2284599"/>
            <wp:effectExtent l="0" t="0" r="4445" b="1905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28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93B" w:rsidRDefault="006C493B" w:rsidP="006C493B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</w:p>
    <w:p w:rsidR="006C493B" w:rsidRPr="004763B7" w:rsidRDefault="006C493B" w:rsidP="006C493B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</w:p>
    <w:p w:rsidR="00FB5F00" w:rsidRPr="004763B7" w:rsidRDefault="00FB5F00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C493B" w:rsidRDefault="006C493B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C493B" w:rsidRPr="004763B7" w:rsidRDefault="006C493B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12E15" w:rsidRPr="004763B7" w:rsidRDefault="00FB5F00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</w:t>
      </w:r>
      <w:r w:rsidR="00C12E15" w:rsidRPr="004763B7">
        <w:rPr>
          <w:rFonts w:ascii="Times New Roman" w:hAnsi="Times New Roman"/>
          <w:b/>
        </w:rPr>
        <w:t>VANCE DEL PLAN DE MEJORAMIENTO NRO 11</w:t>
      </w:r>
      <w:r w:rsidR="006C493B">
        <w:rPr>
          <w:rFonts w:ascii="Times New Roman" w:hAnsi="Times New Roman"/>
          <w:b/>
        </w:rPr>
        <w:t>; CORRRESPONDIENTE</w:t>
      </w:r>
      <w:r w:rsidR="000E72BC" w:rsidRPr="004763B7">
        <w:rPr>
          <w:rFonts w:ascii="Times New Roman" w:hAnsi="Times New Roman"/>
          <w:b/>
        </w:rPr>
        <w:t xml:space="preserve"> AUDITORIA DE  SEGUIMIENTO  AL CUMPLIMIENTO DE LOS PLANES DE  MEJORAMIENTO 2011-2012; </w:t>
      </w:r>
      <w:r w:rsidR="00C12E15" w:rsidRPr="004763B7">
        <w:rPr>
          <w:rFonts w:ascii="Times New Roman" w:hAnsi="Times New Roman"/>
          <w:b/>
        </w:rPr>
        <w:t xml:space="preserve">  RESPONSABLE DIRECTO SECRETARIA DE  HACIENDA, GENERAL, PLANEACION, INFRAESTRUCTURA, JURIDICA</w:t>
      </w: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6C493B">
        <w:rPr>
          <w:noProof/>
        </w:rPr>
        <w:drawing>
          <wp:anchor distT="0" distB="0" distL="114300" distR="114300" simplePos="0" relativeHeight="251846656" behindDoc="1" locked="0" layoutInCell="1" allowOverlap="1" wp14:anchorId="4B1E1945" wp14:editId="5CBC5185">
            <wp:simplePos x="0" y="0"/>
            <wp:positionH relativeFrom="column">
              <wp:posOffset>-360167</wp:posOffset>
            </wp:positionH>
            <wp:positionV relativeFrom="paragraph">
              <wp:posOffset>248919</wp:posOffset>
            </wp:positionV>
            <wp:extent cx="6268207" cy="2466975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29" cy="24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C4A" w:rsidRPr="004763B7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0554E" w:rsidRPr="004763B7" w:rsidRDefault="0010554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0554E" w:rsidRPr="004763B7" w:rsidRDefault="0010554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0554E" w:rsidRPr="004763B7" w:rsidRDefault="0010554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0554E" w:rsidRPr="004763B7" w:rsidRDefault="0010554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10554E" w:rsidRPr="004763B7" w:rsidRDefault="0010554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724F4" w:rsidRDefault="005724F4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0A5C5D" w:rsidRPr="004763B7" w:rsidRDefault="000A5C5D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Default="00772C4A" w:rsidP="00230CC8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AVANCE DEL PLAN DE MEJORAMIENTO NRO 12</w:t>
      </w:r>
      <w:r w:rsidR="006C493B">
        <w:rPr>
          <w:rFonts w:ascii="Times New Roman" w:hAnsi="Times New Roman"/>
          <w:b/>
        </w:rPr>
        <w:t xml:space="preserve">; CORRESPONDIENTE </w:t>
      </w:r>
      <w:r w:rsidRPr="004763B7">
        <w:rPr>
          <w:rFonts w:ascii="Times New Roman" w:hAnsi="Times New Roman"/>
          <w:b/>
        </w:rPr>
        <w:t xml:space="preserve"> </w:t>
      </w:r>
      <w:r w:rsidR="000E72BC" w:rsidRPr="004763B7">
        <w:rPr>
          <w:rFonts w:ascii="Times New Roman" w:hAnsi="Times New Roman"/>
          <w:b/>
        </w:rPr>
        <w:t xml:space="preserve">AUDITORIA  ESPECIAL  FONSET ; </w:t>
      </w:r>
      <w:r w:rsidRPr="004763B7">
        <w:rPr>
          <w:rFonts w:ascii="Times New Roman" w:hAnsi="Times New Roman"/>
          <w:b/>
        </w:rPr>
        <w:t xml:space="preserve"> RESPONSABLE DIRECTO</w:t>
      </w:r>
      <w:r w:rsidR="00976BB3">
        <w:rPr>
          <w:rFonts w:ascii="Times New Roman" w:hAnsi="Times New Roman"/>
          <w:b/>
        </w:rPr>
        <w:t xml:space="preserve"> SECRETARIA DE  GOBIERNO.</w:t>
      </w:r>
      <w:r w:rsidRPr="004763B7">
        <w:rPr>
          <w:rFonts w:ascii="Times New Roman" w:hAnsi="Times New Roman"/>
          <w:b/>
        </w:rPr>
        <w:t xml:space="preserve"> </w:t>
      </w:r>
    </w:p>
    <w:p w:rsidR="00F53B42" w:rsidRPr="004763B7" w:rsidRDefault="00F53B42" w:rsidP="008F52F9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1226AB">
        <w:rPr>
          <w:noProof/>
        </w:rPr>
        <w:drawing>
          <wp:anchor distT="0" distB="0" distL="114300" distR="114300" simplePos="0" relativeHeight="251847680" behindDoc="1" locked="0" layoutInCell="1" allowOverlap="1" wp14:anchorId="0C9B04A6" wp14:editId="320E12F2">
            <wp:simplePos x="0" y="0"/>
            <wp:positionH relativeFrom="column">
              <wp:posOffset>485140</wp:posOffset>
            </wp:positionH>
            <wp:positionV relativeFrom="paragraph">
              <wp:posOffset>22225</wp:posOffset>
            </wp:positionV>
            <wp:extent cx="5253355" cy="2010408"/>
            <wp:effectExtent l="0" t="0" r="4445" b="9525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0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C4A" w:rsidRPr="004763B7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C493B" w:rsidRDefault="006C493B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6C493B" w:rsidRDefault="006C493B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DB571C" w:rsidRDefault="00DB571C" w:rsidP="0064268F">
      <w:pPr>
        <w:spacing w:line="360" w:lineRule="auto"/>
        <w:jc w:val="both"/>
        <w:rPr>
          <w:b/>
          <w:bCs/>
          <w:sz w:val="28"/>
          <w:szCs w:val="28"/>
        </w:rPr>
      </w:pPr>
      <w:r w:rsidRPr="0064268F">
        <w:rPr>
          <w:b/>
          <w:bCs/>
          <w:sz w:val="28"/>
          <w:szCs w:val="28"/>
        </w:rPr>
        <w:t>Es de anotar que en esta  auditoria  se  generaron  hallazgos  con  presunto alcance  fiscal y penal.</w:t>
      </w:r>
    </w:p>
    <w:p w:rsidR="007D2ABE" w:rsidRPr="0064268F" w:rsidRDefault="007D2ABE" w:rsidP="0064268F">
      <w:pPr>
        <w:spacing w:line="360" w:lineRule="auto"/>
        <w:jc w:val="both"/>
        <w:rPr>
          <w:b/>
          <w:bCs/>
          <w:sz w:val="28"/>
          <w:szCs w:val="28"/>
        </w:rPr>
      </w:pPr>
      <w:r w:rsidRPr="007758C1">
        <w:rPr>
          <w:noProof/>
          <w:lang w:val="es-CO" w:eastAsia="es-CO"/>
        </w:rPr>
        <w:drawing>
          <wp:anchor distT="0" distB="0" distL="114300" distR="114300" simplePos="0" relativeHeight="251827200" behindDoc="1" locked="0" layoutInCell="1" allowOverlap="1" wp14:anchorId="7FFFAECB" wp14:editId="0EE19A3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676595" cy="3085635"/>
            <wp:effectExtent l="0" t="0" r="63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95" cy="30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1C" w:rsidRPr="004763B7" w:rsidRDefault="00DB571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DB571C" w:rsidRPr="004763B7" w:rsidRDefault="00DB571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Pr="004763B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58C1" w:rsidRDefault="007758C1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58C1" w:rsidRDefault="007758C1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58C1" w:rsidRPr="004763B7" w:rsidRDefault="007758C1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DB571C" w:rsidRDefault="00DB571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53B42" w:rsidRPr="004763B7" w:rsidRDefault="00F53B4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Pr="004763B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Pr="004763B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772C4A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lastRenderedPageBreak/>
        <w:t>AVANCE DEL PLAN DE MEJORAMIENTO NRO 13</w:t>
      </w:r>
      <w:r w:rsidR="007D2ABE">
        <w:rPr>
          <w:rFonts w:ascii="Times New Roman" w:hAnsi="Times New Roman"/>
          <w:b/>
        </w:rPr>
        <w:t xml:space="preserve">; CORRESPONDIENTE </w:t>
      </w:r>
      <w:r w:rsidRPr="004763B7">
        <w:rPr>
          <w:rFonts w:ascii="Times New Roman" w:hAnsi="Times New Roman"/>
          <w:b/>
        </w:rPr>
        <w:t xml:space="preserve"> </w:t>
      </w:r>
      <w:r w:rsidR="000E72BC" w:rsidRPr="004763B7">
        <w:rPr>
          <w:rFonts w:ascii="Times New Roman" w:hAnsi="Times New Roman"/>
          <w:b/>
        </w:rPr>
        <w:t xml:space="preserve">AUDITORIA  VIRTUAL ( ESTRATEGIA DE GOBIERNO EN  LINEA); </w:t>
      </w:r>
      <w:r w:rsidRPr="004763B7">
        <w:rPr>
          <w:rFonts w:ascii="Times New Roman" w:hAnsi="Times New Roman"/>
          <w:b/>
        </w:rPr>
        <w:t>RESPONSABLE DIRECTO SECRETA</w:t>
      </w:r>
      <w:r w:rsidR="008F52F9">
        <w:rPr>
          <w:rFonts w:ascii="Times New Roman" w:hAnsi="Times New Roman"/>
          <w:b/>
        </w:rPr>
        <w:t>RIA DE  PLANEACION, PRIVADA ( SISTEMAS), GENERAL.</w:t>
      </w:r>
    </w:p>
    <w:p w:rsidR="00772C4A" w:rsidRPr="004763B7" w:rsidRDefault="00772C4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Pr="004763B7" w:rsidRDefault="008F52F9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7D2ABE">
        <w:rPr>
          <w:noProof/>
        </w:rPr>
        <w:drawing>
          <wp:anchor distT="0" distB="0" distL="114300" distR="114300" simplePos="0" relativeHeight="251848704" behindDoc="1" locked="0" layoutInCell="1" allowOverlap="1" wp14:anchorId="2850F938" wp14:editId="4575924A">
            <wp:simplePos x="0" y="0"/>
            <wp:positionH relativeFrom="column">
              <wp:posOffset>455295</wp:posOffset>
            </wp:positionH>
            <wp:positionV relativeFrom="paragraph">
              <wp:posOffset>6985</wp:posOffset>
            </wp:positionV>
            <wp:extent cx="5253355" cy="1855869"/>
            <wp:effectExtent l="0" t="0" r="4445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185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8E7" w:rsidRPr="004763B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Pr="004763B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Pr="004763B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Pr="004763B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28E7" w:rsidRDefault="005528E7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D2ABE" w:rsidRDefault="007D2AB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D2ABE" w:rsidRDefault="007D2AB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772C4A" w:rsidP="000E72BC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AVANCE DEL PLAN DE MEJORAMIENTO NRO 14</w:t>
      </w:r>
      <w:r w:rsidR="00595946">
        <w:rPr>
          <w:rFonts w:ascii="Times New Roman" w:hAnsi="Times New Roman"/>
          <w:b/>
        </w:rPr>
        <w:t>; CORRESPONDIENTE</w:t>
      </w:r>
      <w:r w:rsidRPr="004763B7">
        <w:rPr>
          <w:rFonts w:ascii="Times New Roman" w:hAnsi="Times New Roman"/>
          <w:b/>
        </w:rPr>
        <w:t xml:space="preserve">  </w:t>
      </w:r>
      <w:r w:rsidR="000E72BC" w:rsidRPr="004763B7">
        <w:rPr>
          <w:rFonts w:ascii="Times New Roman" w:hAnsi="Times New Roman"/>
          <w:b/>
        </w:rPr>
        <w:t xml:space="preserve">AUDITORIA  FINANCIERA </w:t>
      </w:r>
      <w:r w:rsidR="00972E17" w:rsidRPr="004763B7">
        <w:rPr>
          <w:rFonts w:ascii="Times New Roman" w:hAnsi="Times New Roman"/>
          <w:b/>
        </w:rPr>
        <w:t>(EVALUACION</w:t>
      </w:r>
      <w:r w:rsidR="000E72BC" w:rsidRPr="004763B7">
        <w:rPr>
          <w:rFonts w:ascii="Times New Roman" w:hAnsi="Times New Roman"/>
          <w:b/>
        </w:rPr>
        <w:t xml:space="preserve"> DE LOS ESTADOS  FINANCIEROS  VIGENCIA 2014)  SECRETARIA  DE HACIENDA Y GENERAL; </w:t>
      </w:r>
      <w:r w:rsidRPr="004763B7">
        <w:rPr>
          <w:rFonts w:ascii="Times New Roman" w:hAnsi="Times New Roman"/>
          <w:b/>
        </w:rPr>
        <w:t>RESPONSABLE</w:t>
      </w:r>
      <w:r w:rsidR="009D231E">
        <w:rPr>
          <w:rFonts w:ascii="Times New Roman" w:hAnsi="Times New Roman"/>
          <w:b/>
        </w:rPr>
        <w:t>S</w:t>
      </w:r>
      <w:r w:rsidRPr="004763B7">
        <w:rPr>
          <w:rFonts w:ascii="Times New Roman" w:hAnsi="Times New Roman"/>
          <w:b/>
        </w:rPr>
        <w:t xml:space="preserve"> DIRECTO</w:t>
      </w:r>
      <w:r w:rsidR="00F53B42">
        <w:rPr>
          <w:rFonts w:ascii="Times New Roman" w:hAnsi="Times New Roman"/>
          <w:b/>
        </w:rPr>
        <w:t xml:space="preserve">. </w:t>
      </w:r>
      <w:r w:rsidRPr="004763B7">
        <w:rPr>
          <w:rFonts w:ascii="Times New Roman" w:hAnsi="Times New Roman"/>
          <w:b/>
        </w:rPr>
        <w:t xml:space="preserve">INTERVIENEN INDIDRECTAMENTE, </w:t>
      </w:r>
      <w:r w:rsidR="007E10BD">
        <w:rPr>
          <w:rFonts w:ascii="Times New Roman" w:hAnsi="Times New Roman"/>
          <w:b/>
        </w:rPr>
        <w:t xml:space="preserve">OTRAS </w:t>
      </w:r>
      <w:r w:rsidRPr="004763B7">
        <w:rPr>
          <w:rFonts w:ascii="Times New Roman" w:hAnsi="Times New Roman"/>
          <w:b/>
        </w:rPr>
        <w:t>PLANEACION, INFRAESTRUCTURA, JURIDICA</w:t>
      </w:r>
      <w:r w:rsidR="009D231E">
        <w:rPr>
          <w:rFonts w:ascii="Times New Roman" w:hAnsi="Times New Roman"/>
          <w:b/>
        </w:rPr>
        <w:t>.</w:t>
      </w:r>
    </w:p>
    <w:p w:rsidR="00772C4A" w:rsidRPr="004763B7" w:rsidRDefault="007E10BD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F53B42">
        <w:rPr>
          <w:noProof/>
        </w:rPr>
        <w:drawing>
          <wp:anchor distT="0" distB="0" distL="114300" distR="114300" simplePos="0" relativeHeight="251856896" behindDoc="1" locked="0" layoutInCell="1" allowOverlap="1" wp14:anchorId="27447481" wp14:editId="08365388">
            <wp:simplePos x="0" y="0"/>
            <wp:positionH relativeFrom="column">
              <wp:posOffset>721995</wp:posOffset>
            </wp:positionH>
            <wp:positionV relativeFrom="paragraph">
              <wp:posOffset>13970</wp:posOffset>
            </wp:positionV>
            <wp:extent cx="4667250" cy="1916455"/>
            <wp:effectExtent l="0" t="0" r="0" b="762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10C" w:rsidRPr="004763B7" w:rsidRDefault="00B2010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3B6F3C" w:rsidRPr="004763B7" w:rsidRDefault="003B6F3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3B6F3C" w:rsidRPr="004763B7" w:rsidRDefault="003B6F3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2010C" w:rsidRPr="004763B7" w:rsidRDefault="00B2010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2010C" w:rsidRPr="004763B7" w:rsidRDefault="00B2010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B2010C" w:rsidRPr="004763B7" w:rsidRDefault="00B2010C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334C2" w:rsidRDefault="00772C4A" w:rsidP="009E354D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lastRenderedPageBreak/>
        <w:t xml:space="preserve">AVANCE DEL PLAN DE MEJORAMIENTO NRO 15  </w:t>
      </w:r>
      <w:r w:rsidR="000E72BC" w:rsidRPr="007E10BD">
        <w:rPr>
          <w:rFonts w:ascii="Times New Roman" w:hAnsi="Times New Roman"/>
          <w:b/>
        </w:rPr>
        <w:t xml:space="preserve">AUDITORIA  VIRTUAL  COVI Y SIA; </w:t>
      </w:r>
      <w:r w:rsidR="007E10BD">
        <w:rPr>
          <w:rFonts w:ascii="Times New Roman" w:hAnsi="Times New Roman"/>
          <w:b/>
        </w:rPr>
        <w:t>RESPONSABLES TODAS  LAS SECRETARIAS.</w:t>
      </w:r>
    </w:p>
    <w:p w:rsidR="007E10BD" w:rsidRPr="007E10BD" w:rsidRDefault="007E10BD" w:rsidP="007E10BD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334C2" w:rsidRPr="004763B7" w:rsidRDefault="00FC441E" w:rsidP="00A334C2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817984" behindDoc="1" locked="0" layoutInCell="1" allowOverlap="1" wp14:anchorId="5CD373D9" wp14:editId="3710296B">
            <wp:simplePos x="0" y="0"/>
            <wp:positionH relativeFrom="column">
              <wp:posOffset>1736090</wp:posOffset>
            </wp:positionH>
            <wp:positionV relativeFrom="paragraph">
              <wp:posOffset>87630</wp:posOffset>
            </wp:positionV>
            <wp:extent cx="3429000" cy="1951182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C4A" w:rsidRPr="004763B7" w:rsidRDefault="00772C4A" w:rsidP="00A334C2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334C2" w:rsidRDefault="00A334C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060CA" w:rsidRDefault="007060C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060CA" w:rsidRDefault="007060C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060CA" w:rsidRPr="004763B7" w:rsidRDefault="007060C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334C2" w:rsidRPr="004763B7" w:rsidRDefault="00A334C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334C2" w:rsidRDefault="00A334C2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E10BD" w:rsidRDefault="007E10BD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E10BD" w:rsidRDefault="00FC441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noProof/>
        </w:rPr>
        <w:drawing>
          <wp:anchor distT="0" distB="0" distL="114300" distR="114300" simplePos="0" relativeHeight="251816960" behindDoc="1" locked="0" layoutInCell="1" allowOverlap="1" wp14:anchorId="5BB1A0DA" wp14:editId="4874B6B8">
            <wp:simplePos x="0" y="0"/>
            <wp:positionH relativeFrom="column">
              <wp:posOffset>1539875</wp:posOffset>
            </wp:positionH>
            <wp:positionV relativeFrom="paragraph">
              <wp:posOffset>99695</wp:posOffset>
            </wp:positionV>
            <wp:extent cx="4019550" cy="1636496"/>
            <wp:effectExtent l="0" t="0" r="0" b="190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63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BD" w:rsidRDefault="007E10BD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Default="00FC441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Default="00FC441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Default="00FC441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Default="00FC441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Default="00FC441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Default="00FC441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Pr="004763B7" w:rsidRDefault="00FC441E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72C4A" w:rsidRPr="004763B7" w:rsidRDefault="00772C4A" w:rsidP="00D26CD1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4763B7">
        <w:rPr>
          <w:rFonts w:ascii="Times New Roman" w:hAnsi="Times New Roman"/>
          <w:b/>
        </w:rPr>
        <w:t>AVANCE DEL PLAN DE MEJORAMIENTO NRO 16</w:t>
      </w:r>
      <w:r w:rsidR="007060CA">
        <w:rPr>
          <w:rFonts w:ascii="Times New Roman" w:hAnsi="Times New Roman"/>
          <w:b/>
        </w:rPr>
        <w:t xml:space="preserve">; CORRESPONDIENTE </w:t>
      </w:r>
      <w:r w:rsidRPr="004763B7">
        <w:rPr>
          <w:rFonts w:ascii="Times New Roman" w:hAnsi="Times New Roman"/>
          <w:b/>
        </w:rPr>
        <w:t xml:space="preserve">  </w:t>
      </w:r>
      <w:r w:rsidR="00D26CD1" w:rsidRPr="004763B7">
        <w:rPr>
          <w:rFonts w:ascii="Times New Roman" w:hAnsi="Times New Roman"/>
          <w:b/>
        </w:rPr>
        <w:t xml:space="preserve">AUDITORIA  ESPECIAL  EN  MATERIA DE  GESTION DE  PROYECTOS  CONTENIDOS EN EL PLAN DE DESARROLLO DEL DEPARTAMENTO  VIGENCIA 2014; </w:t>
      </w:r>
      <w:r w:rsidRPr="004763B7">
        <w:rPr>
          <w:rFonts w:ascii="Times New Roman" w:hAnsi="Times New Roman"/>
          <w:b/>
        </w:rPr>
        <w:t xml:space="preserve">RESPONSABLE DIRECTO SECRETARIA DE  </w:t>
      </w:r>
      <w:r w:rsidR="007E10BD">
        <w:rPr>
          <w:rFonts w:ascii="Times New Roman" w:hAnsi="Times New Roman"/>
          <w:b/>
        </w:rPr>
        <w:t>VIVIENDA.</w:t>
      </w:r>
    </w:p>
    <w:p w:rsidR="00772C4A" w:rsidRPr="004763B7" w:rsidRDefault="007060CA" w:rsidP="00772C4A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7060CA">
        <w:rPr>
          <w:noProof/>
        </w:rPr>
        <w:lastRenderedPageBreak/>
        <w:drawing>
          <wp:anchor distT="0" distB="0" distL="114300" distR="114300" simplePos="0" relativeHeight="251850752" behindDoc="1" locked="0" layoutInCell="1" allowOverlap="1" wp14:anchorId="243DACA5" wp14:editId="6D150331">
            <wp:simplePos x="0" y="0"/>
            <wp:positionH relativeFrom="column">
              <wp:posOffset>521970</wp:posOffset>
            </wp:positionH>
            <wp:positionV relativeFrom="paragraph">
              <wp:posOffset>148590</wp:posOffset>
            </wp:positionV>
            <wp:extent cx="5253355" cy="3172648"/>
            <wp:effectExtent l="0" t="0" r="4445" b="889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1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E15" w:rsidRPr="004763B7" w:rsidRDefault="00C12E15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555F0C" w:rsidRPr="004763B7" w:rsidRDefault="00555F0C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06858" w:rsidRPr="004763B7" w:rsidRDefault="00A0685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06858" w:rsidRPr="004763B7" w:rsidRDefault="00A0685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06858" w:rsidRPr="004763B7" w:rsidRDefault="00A0685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06858" w:rsidRDefault="00A0685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060CA" w:rsidRDefault="007060C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060CA" w:rsidRDefault="007060C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060CA" w:rsidRPr="004763B7" w:rsidRDefault="007060C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A06858" w:rsidRDefault="00A0685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Default="00FC441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7060CA" w:rsidRDefault="007060CA" w:rsidP="007060CA">
      <w:pPr>
        <w:pStyle w:val="Prrafodelista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</w:rPr>
      </w:pPr>
      <w:r w:rsidRPr="007060CA">
        <w:rPr>
          <w:rFonts w:ascii="Times New Roman" w:hAnsi="Times New Roman"/>
          <w:b/>
        </w:rPr>
        <w:t>AVANCE DEL PLAN DE MEJORAMIENTO NRO 17</w:t>
      </w:r>
      <w:r>
        <w:rPr>
          <w:rFonts w:ascii="Times New Roman" w:hAnsi="Times New Roman"/>
          <w:b/>
        </w:rPr>
        <w:t xml:space="preserve">; CORRRESPONDIENTE </w:t>
      </w:r>
      <w:r w:rsidRPr="007060CA">
        <w:rPr>
          <w:rFonts w:ascii="Times New Roman" w:hAnsi="Times New Roman"/>
          <w:b/>
        </w:rPr>
        <w:t>AUDITORIA DE LEGALIDAD  RELACIONADA CON LA  GESTION CONTRACTUAL  ADELANTADA POR EL DEPARTAMENTO DE CADAS EN LAS  VIGENCIAS 2014  Y CON CORTE A 31 DE OCTUBRE DE 2015</w:t>
      </w:r>
      <w:r>
        <w:rPr>
          <w:rFonts w:ascii="Times New Roman" w:hAnsi="Times New Roman"/>
          <w:b/>
        </w:rPr>
        <w:t>; RESPONSABLES DIRECTOS  DEPORTE, VIVIENDA, CULTURA, PROVADA( UDEGER).</w:t>
      </w:r>
    </w:p>
    <w:p w:rsidR="007060CA" w:rsidRDefault="007060CA" w:rsidP="007060CA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</w:p>
    <w:p w:rsidR="00FC441E" w:rsidRDefault="00FC441E" w:rsidP="007060CA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</w:p>
    <w:p w:rsidR="00FC441E" w:rsidRDefault="00FC441E" w:rsidP="007060CA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</w:p>
    <w:p w:rsidR="00FC441E" w:rsidRDefault="00FC441E" w:rsidP="007060CA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</w:p>
    <w:p w:rsidR="00FC441E" w:rsidRDefault="00FC441E" w:rsidP="007060CA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</w:p>
    <w:p w:rsidR="007060CA" w:rsidRPr="007060CA" w:rsidRDefault="007060CA" w:rsidP="007060CA">
      <w:pPr>
        <w:pStyle w:val="Prrafodelista"/>
        <w:spacing w:line="360" w:lineRule="auto"/>
        <w:ind w:left="525"/>
        <w:jc w:val="both"/>
        <w:rPr>
          <w:rFonts w:ascii="Times New Roman" w:hAnsi="Times New Roman"/>
          <w:b/>
        </w:rPr>
      </w:pPr>
      <w:r w:rsidRPr="007060CA">
        <w:rPr>
          <w:noProof/>
        </w:rPr>
        <w:drawing>
          <wp:anchor distT="0" distB="0" distL="114300" distR="114300" simplePos="0" relativeHeight="251851776" behindDoc="1" locked="0" layoutInCell="1" allowOverlap="1" wp14:anchorId="078835B6" wp14:editId="0F812EE8">
            <wp:simplePos x="0" y="0"/>
            <wp:positionH relativeFrom="column">
              <wp:posOffset>331470</wp:posOffset>
            </wp:positionH>
            <wp:positionV relativeFrom="paragraph">
              <wp:posOffset>-1905</wp:posOffset>
            </wp:positionV>
            <wp:extent cx="5253355" cy="2620044"/>
            <wp:effectExtent l="0" t="0" r="4445" b="8890"/>
            <wp:wrapNone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6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7060CA" w:rsidRDefault="007060CA" w:rsidP="000A5C5D">
      <w:pPr>
        <w:spacing w:line="360" w:lineRule="auto"/>
        <w:jc w:val="both"/>
        <w:rPr>
          <w:b/>
        </w:rPr>
      </w:pPr>
    </w:p>
    <w:p w:rsidR="000A5C5D" w:rsidRPr="004763B7" w:rsidRDefault="000A5C5D" w:rsidP="000A5C5D">
      <w:pPr>
        <w:spacing w:line="360" w:lineRule="auto"/>
        <w:jc w:val="both"/>
        <w:rPr>
          <w:b/>
        </w:rPr>
      </w:pPr>
      <w:r w:rsidRPr="004763B7">
        <w:rPr>
          <w:b/>
        </w:rPr>
        <w:t xml:space="preserve">Ver  </w:t>
      </w:r>
      <w:r w:rsidR="00254CED">
        <w:rPr>
          <w:b/>
        </w:rPr>
        <w:t xml:space="preserve">cuadros </w:t>
      </w:r>
      <w:r w:rsidRPr="004763B7">
        <w:rPr>
          <w:b/>
        </w:rPr>
        <w:t xml:space="preserve"> anexo</w:t>
      </w:r>
      <w:r w:rsidR="00254CED">
        <w:rPr>
          <w:b/>
        </w:rPr>
        <w:t>s</w:t>
      </w:r>
      <w:r w:rsidRPr="004763B7">
        <w:rPr>
          <w:b/>
        </w:rPr>
        <w:t xml:space="preserve"> </w:t>
      </w:r>
      <w:r w:rsidR="00254CED">
        <w:rPr>
          <w:b/>
        </w:rPr>
        <w:t xml:space="preserve"> de  cada uno de los  planes de  mejoramiento que</w:t>
      </w:r>
      <w:r w:rsidRPr="004763B7">
        <w:rPr>
          <w:b/>
        </w:rPr>
        <w:t xml:space="preserve"> hace</w:t>
      </w:r>
      <w:r w:rsidR="00254CED">
        <w:rPr>
          <w:b/>
        </w:rPr>
        <w:t>n</w:t>
      </w:r>
      <w:r w:rsidRPr="004763B7">
        <w:rPr>
          <w:b/>
        </w:rPr>
        <w:t xml:space="preserve"> parte  integral de  esta  auditoría.</w:t>
      </w:r>
    </w:p>
    <w:p w:rsidR="00CE20C8" w:rsidRPr="004763B7" w:rsidRDefault="00CE20C8" w:rsidP="00CE20C8">
      <w:pPr>
        <w:rPr>
          <w:lang w:val="es-CO" w:eastAsia="x-none"/>
        </w:rPr>
      </w:pPr>
    </w:p>
    <w:p w:rsidR="00CE20C8" w:rsidRPr="004763B7" w:rsidRDefault="00CE20C8" w:rsidP="00CE20C8">
      <w:pPr>
        <w:rPr>
          <w:lang w:val="es-CO" w:eastAsia="x-none"/>
        </w:rPr>
      </w:pPr>
    </w:p>
    <w:p w:rsidR="00A5667A" w:rsidRPr="004763B7" w:rsidRDefault="00A5667A" w:rsidP="00A5667A">
      <w:pPr>
        <w:pStyle w:val="Ttulo2"/>
        <w:numPr>
          <w:ilvl w:val="1"/>
          <w:numId w:val="21"/>
        </w:numPr>
        <w:rPr>
          <w:lang w:val="es-CO"/>
        </w:rPr>
      </w:pPr>
      <w:bookmarkStart w:id="28" w:name="_Toc449334386"/>
      <w:r w:rsidRPr="004763B7">
        <w:rPr>
          <w:lang w:val="es-CO"/>
        </w:rPr>
        <w:t>ANALISIS DE  LA CONNOTACION DE LOS  PRESUNTOS  HALLAZGOS DE TIPO DISCIPLINARIO, FISCAL Y PENA.</w:t>
      </w:r>
      <w:bookmarkEnd w:id="28"/>
    </w:p>
    <w:p w:rsidR="00CE20C8" w:rsidRDefault="00CE20C8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Default="00EB21B4" w:rsidP="00CE20C8">
      <w:pPr>
        <w:rPr>
          <w:lang w:val="es-CO" w:eastAsia="x-none"/>
        </w:rPr>
      </w:pPr>
    </w:p>
    <w:p w:rsidR="00EB21B4" w:rsidRPr="004763B7" w:rsidRDefault="00EB21B4" w:rsidP="00CE20C8">
      <w:pPr>
        <w:rPr>
          <w:lang w:val="es-CO" w:eastAsia="x-none"/>
        </w:rPr>
      </w:pPr>
    </w:p>
    <w:p w:rsidR="000A5C5D" w:rsidRPr="004763B7" w:rsidRDefault="00EB21B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  <w:r w:rsidRPr="00EB21B4">
        <w:rPr>
          <w:noProof/>
        </w:rPr>
        <w:drawing>
          <wp:anchor distT="0" distB="0" distL="114300" distR="114300" simplePos="0" relativeHeight="251852800" behindDoc="1" locked="0" layoutInCell="1" allowOverlap="1" wp14:anchorId="6A824828" wp14:editId="23170BB0">
            <wp:simplePos x="0" y="0"/>
            <wp:positionH relativeFrom="margin">
              <wp:posOffset>-314325</wp:posOffset>
            </wp:positionH>
            <wp:positionV relativeFrom="paragraph">
              <wp:posOffset>155575</wp:posOffset>
            </wp:positionV>
            <wp:extent cx="6108065" cy="3060177"/>
            <wp:effectExtent l="0" t="0" r="6985" b="6985"/>
            <wp:wrapNone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0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0C8" w:rsidRPr="004763B7" w:rsidRDefault="00CE20C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E20C8" w:rsidRPr="004763B7" w:rsidRDefault="00CE20C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E20C8" w:rsidRPr="004763B7" w:rsidRDefault="00CE20C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E20C8" w:rsidRPr="004763B7" w:rsidRDefault="00CE20C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E20C8" w:rsidRPr="004763B7" w:rsidRDefault="00CE20C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E20C8" w:rsidRPr="004763B7" w:rsidRDefault="00CE20C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CE20C8" w:rsidRDefault="00CE20C8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B21B4" w:rsidRDefault="00EB21B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B21B4" w:rsidRDefault="00EB21B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B21B4" w:rsidRDefault="00EB21B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B21B4" w:rsidRDefault="00EB21B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B21B4" w:rsidRDefault="00EB21B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EB21B4" w:rsidRDefault="00EB21B4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</w:rPr>
      </w:pPr>
    </w:p>
    <w:p w:rsidR="00FC441E" w:rsidRPr="00FC441E" w:rsidRDefault="00A5667A" w:rsidP="00254CED">
      <w:pPr>
        <w:jc w:val="both"/>
        <w:rPr>
          <w:sz w:val="28"/>
          <w:szCs w:val="28"/>
        </w:rPr>
      </w:pPr>
      <w:r w:rsidRPr="00FC441E">
        <w:rPr>
          <w:sz w:val="28"/>
          <w:szCs w:val="28"/>
        </w:rPr>
        <w:t>Como se  aprecia en el</w:t>
      </w:r>
      <w:r w:rsidR="00FC441E" w:rsidRPr="00FC441E">
        <w:rPr>
          <w:sz w:val="28"/>
          <w:szCs w:val="28"/>
        </w:rPr>
        <w:t xml:space="preserve"> siguiente </w:t>
      </w:r>
      <w:r w:rsidRPr="00FC441E">
        <w:rPr>
          <w:sz w:val="28"/>
          <w:szCs w:val="28"/>
        </w:rPr>
        <w:t xml:space="preserve">cuadro;  de las  auditorias  efectuadas por el ente de control en las  vigencias 2014 y 2015; solo  se generaron </w:t>
      </w:r>
      <w:r w:rsidR="002C338A" w:rsidRPr="00FC441E">
        <w:rPr>
          <w:sz w:val="28"/>
          <w:szCs w:val="28"/>
        </w:rPr>
        <w:t xml:space="preserve"> hallazgos</w:t>
      </w:r>
      <w:r w:rsidR="00FC441E" w:rsidRPr="00FC441E">
        <w:rPr>
          <w:sz w:val="28"/>
          <w:szCs w:val="28"/>
        </w:rPr>
        <w:t>:</w:t>
      </w:r>
    </w:p>
    <w:p w:rsidR="00FC441E" w:rsidRPr="00FC441E" w:rsidRDefault="00FC441E" w:rsidP="00254CED">
      <w:pPr>
        <w:jc w:val="both"/>
        <w:rPr>
          <w:sz w:val="28"/>
          <w:szCs w:val="28"/>
        </w:rPr>
      </w:pPr>
    </w:p>
    <w:p w:rsidR="00FC441E" w:rsidRPr="00FC441E" w:rsidRDefault="00FC441E" w:rsidP="00FC441E">
      <w:pPr>
        <w:pStyle w:val="Prrafodelist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C441E">
        <w:rPr>
          <w:rFonts w:ascii="Times New Roman" w:hAnsi="Times New Roman"/>
          <w:sz w:val="28"/>
          <w:szCs w:val="28"/>
        </w:rPr>
        <w:t>C</w:t>
      </w:r>
      <w:r w:rsidR="00A5667A" w:rsidRPr="00FC441E">
        <w:rPr>
          <w:rFonts w:ascii="Times New Roman" w:hAnsi="Times New Roman"/>
          <w:sz w:val="28"/>
          <w:szCs w:val="28"/>
        </w:rPr>
        <w:t xml:space="preserve">on presunta incidencia  disciplinaria </w:t>
      </w:r>
      <w:r w:rsidRPr="00FC441E">
        <w:rPr>
          <w:rFonts w:ascii="Times New Roman" w:hAnsi="Times New Roman"/>
          <w:sz w:val="28"/>
          <w:szCs w:val="28"/>
        </w:rPr>
        <w:t>12</w:t>
      </w:r>
    </w:p>
    <w:p w:rsidR="00FC441E" w:rsidRPr="00FC441E" w:rsidRDefault="00FC441E" w:rsidP="00FC441E">
      <w:pPr>
        <w:pStyle w:val="Prrafodelist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C441E">
        <w:rPr>
          <w:rFonts w:ascii="Times New Roman" w:hAnsi="Times New Roman"/>
          <w:sz w:val="28"/>
          <w:szCs w:val="28"/>
        </w:rPr>
        <w:t>F</w:t>
      </w:r>
      <w:r w:rsidR="00A5667A" w:rsidRPr="00FC441E">
        <w:rPr>
          <w:rFonts w:ascii="Times New Roman" w:hAnsi="Times New Roman"/>
          <w:sz w:val="28"/>
          <w:szCs w:val="28"/>
        </w:rPr>
        <w:t xml:space="preserve">iscal </w:t>
      </w:r>
      <w:r w:rsidRPr="00FC441E">
        <w:rPr>
          <w:rFonts w:ascii="Times New Roman" w:hAnsi="Times New Roman"/>
          <w:sz w:val="28"/>
          <w:szCs w:val="28"/>
        </w:rPr>
        <w:t>4</w:t>
      </w:r>
      <w:r w:rsidR="00A5667A" w:rsidRPr="00FC441E">
        <w:rPr>
          <w:rFonts w:ascii="Times New Roman" w:hAnsi="Times New Roman"/>
          <w:sz w:val="28"/>
          <w:szCs w:val="28"/>
        </w:rPr>
        <w:t xml:space="preserve">,  penal </w:t>
      </w:r>
      <w:r w:rsidRPr="00FC441E">
        <w:rPr>
          <w:rFonts w:ascii="Times New Roman" w:hAnsi="Times New Roman"/>
          <w:sz w:val="28"/>
          <w:szCs w:val="28"/>
        </w:rPr>
        <w:t>3</w:t>
      </w:r>
      <w:r w:rsidR="00A5667A" w:rsidRPr="00FC441E">
        <w:rPr>
          <w:rFonts w:ascii="Times New Roman" w:hAnsi="Times New Roman"/>
          <w:sz w:val="28"/>
          <w:szCs w:val="28"/>
        </w:rPr>
        <w:t xml:space="preserve"> y uno  sancionatorio.  </w:t>
      </w:r>
    </w:p>
    <w:p w:rsidR="00FC441E" w:rsidRPr="00FC441E" w:rsidRDefault="00A5667A" w:rsidP="00FC441E">
      <w:pPr>
        <w:pStyle w:val="Prrafodelist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C441E">
        <w:rPr>
          <w:rFonts w:ascii="Times New Roman" w:hAnsi="Times New Roman"/>
          <w:sz w:val="28"/>
          <w:szCs w:val="28"/>
        </w:rPr>
        <w:t xml:space="preserve">Los fiscales y penales  fueron  detectados  en la </w:t>
      </w:r>
      <w:r w:rsidR="00254CED" w:rsidRPr="00FC441E">
        <w:rPr>
          <w:rFonts w:ascii="Times New Roman" w:hAnsi="Times New Roman"/>
          <w:sz w:val="28"/>
          <w:szCs w:val="28"/>
        </w:rPr>
        <w:t>S</w:t>
      </w:r>
      <w:r w:rsidRPr="00FC441E">
        <w:rPr>
          <w:rFonts w:ascii="Times New Roman" w:hAnsi="Times New Roman"/>
          <w:sz w:val="28"/>
          <w:szCs w:val="28"/>
        </w:rPr>
        <w:t>ecretaria de Gobierno</w:t>
      </w:r>
      <w:r w:rsidR="00FC441E" w:rsidRPr="00FC441E">
        <w:rPr>
          <w:rFonts w:ascii="Times New Roman" w:hAnsi="Times New Roman"/>
          <w:sz w:val="28"/>
          <w:szCs w:val="28"/>
        </w:rPr>
        <w:t>, Vivienda  y Privada ( Udeger)</w:t>
      </w:r>
      <w:r w:rsidRPr="00FC441E">
        <w:rPr>
          <w:rFonts w:ascii="Times New Roman" w:hAnsi="Times New Roman"/>
          <w:sz w:val="28"/>
          <w:szCs w:val="28"/>
        </w:rPr>
        <w:t>.</w:t>
      </w:r>
      <w:r w:rsidR="00254CED" w:rsidRPr="00FC441E">
        <w:rPr>
          <w:rFonts w:ascii="Times New Roman" w:hAnsi="Times New Roman"/>
          <w:sz w:val="28"/>
          <w:szCs w:val="28"/>
        </w:rPr>
        <w:t xml:space="preserve"> </w:t>
      </w:r>
    </w:p>
    <w:p w:rsidR="00A5667A" w:rsidRPr="00FC441E" w:rsidRDefault="00254CED" w:rsidP="00FC441E">
      <w:pPr>
        <w:pStyle w:val="Prrafodelist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C441E">
        <w:rPr>
          <w:rFonts w:ascii="Times New Roman" w:hAnsi="Times New Roman"/>
          <w:sz w:val="28"/>
          <w:szCs w:val="28"/>
        </w:rPr>
        <w:t xml:space="preserve">El sancionatorio obedeció al incumplimiento </w:t>
      </w:r>
      <w:r w:rsidR="002C338A" w:rsidRPr="00FC441E">
        <w:rPr>
          <w:rFonts w:ascii="Times New Roman" w:hAnsi="Times New Roman"/>
          <w:sz w:val="28"/>
          <w:szCs w:val="28"/>
        </w:rPr>
        <w:t xml:space="preserve"> de las acciones  establecidas en </w:t>
      </w:r>
      <w:r w:rsidRPr="00FC441E">
        <w:rPr>
          <w:rFonts w:ascii="Times New Roman" w:hAnsi="Times New Roman"/>
          <w:sz w:val="28"/>
          <w:szCs w:val="28"/>
        </w:rPr>
        <w:t xml:space="preserve"> los planes de mejoramientos  suscritos con </w:t>
      </w:r>
      <w:r w:rsidR="002C338A" w:rsidRPr="00FC441E">
        <w:rPr>
          <w:rFonts w:ascii="Times New Roman" w:hAnsi="Times New Roman"/>
          <w:sz w:val="28"/>
          <w:szCs w:val="28"/>
        </w:rPr>
        <w:t xml:space="preserve">anterioridad a la vigencia 2014, y  luego de  auditoria de  seguimiento efectuada por parte la Contraloría  General del  </w:t>
      </w:r>
      <w:r w:rsidR="002C338A" w:rsidRPr="00FC441E">
        <w:rPr>
          <w:rFonts w:ascii="Times New Roman" w:hAnsi="Times New Roman"/>
          <w:sz w:val="28"/>
          <w:szCs w:val="28"/>
        </w:rPr>
        <w:lastRenderedPageBreak/>
        <w:t xml:space="preserve">Departamento en marzo de 2014 determino un </w:t>
      </w:r>
      <w:r w:rsidR="003A0E09" w:rsidRPr="00FC441E">
        <w:rPr>
          <w:rFonts w:ascii="Times New Roman" w:hAnsi="Times New Roman"/>
          <w:sz w:val="28"/>
          <w:szCs w:val="28"/>
        </w:rPr>
        <w:t xml:space="preserve"> nivel de </w:t>
      </w:r>
      <w:r w:rsidR="002C338A" w:rsidRPr="00FC441E">
        <w:rPr>
          <w:rFonts w:ascii="Times New Roman" w:hAnsi="Times New Roman"/>
          <w:sz w:val="28"/>
          <w:szCs w:val="28"/>
        </w:rPr>
        <w:t>cumplimiento</w:t>
      </w:r>
      <w:r w:rsidR="003A0E09" w:rsidRPr="00FC441E">
        <w:rPr>
          <w:rFonts w:ascii="Times New Roman" w:hAnsi="Times New Roman"/>
          <w:sz w:val="28"/>
          <w:szCs w:val="28"/>
        </w:rPr>
        <w:t xml:space="preserve"> parcial</w:t>
      </w:r>
      <w:r w:rsidR="002C338A" w:rsidRPr="00FC441E">
        <w:rPr>
          <w:rFonts w:ascii="Times New Roman" w:hAnsi="Times New Roman"/>
          <w:sz w:val="28"/>
          <w:szCs w:val="28"/>
        </w:rPr>
        <w:t xml:space="preserve"> del 7</w:t>
      </w:r>
      <w:r w:rsidR="003A0E09" w:rsidRPr="00FC441E">
        <w:rPr>
          <w:rFonts w:ascii="Times New Roman" w:hAnsi="Times New Roman"/>
          <w:sz w:val="28"/>
          <w:szCs w:val="28"/>
        </w:rPr>
        <w:t>3</w:t>
      </w:r>
      <w:r w:rsidR="002C338A" w:rsidRPr="00FC441E">
        <w:rPr>
          <w:rFonts w:ascii="Times New Roman" w:hAnsi="Times New Roman"/>
          <w:sz w:val="28"/>
          <w:szCs w:val="28"/>
        </w:rPr>
        <w:t xml:space="preserve">%. </w:t>
      </w:r>
    </w:p>
    <w:p w:rsidR="00A5667A" w:rsidRPr="00FC441E" w:rsidRDefault="00FC441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FC441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53824" behindDoc="1" locked="0" layoutInCell="1" allowOverlap="1" wp14:anchorId="509B1899" wp14:editId="690B78AD">
            <wp:simplePos x="0" y="0"/>
            <wp:positionH relativeFrom="column">
              <wp:posOffset>1617345</wp:posOffset>
            </wp:positionH>
            <wp:positionV relativeFrom="paragraph">
              <wp:posOffset>249979</wp:posOffset>
            </wp:positionV>
            <wp:extent cx="2371181" cy="1844252"/>
            <wp:effectExtent l="0" t="0" r="0" b="3810"/>
            <wp:wrapNone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43" cy="184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67A" w:rsidRPr="00FC441E" w:rsidRDefault="00A5667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A5667A" w:rsidRPr="004763B7" w:rsidRDefault="00A5667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lang w:val="es-ES"/>
        </w:rPr>
      </w:pPr>
    </w:p>
    <w:p w:rsidR="00A5667A" w:rsidRPr="004763B7" w:rsidRDefault="00A5667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lang w:val="es-ES"/>
        </w:rPr>
      </w:pPr>
    </w:p>
    <w:p w:rsidR="00A5667A" w:rsidRDefault="00A5667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lang w:val="es-ES"/>
        </w:rPr>
      </w:pPr>
    </w:p>
    <w:p w:rsidR="00FC441E" w:rsidRDefault="00FC441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lang w:val="es-ES"/>
        </w:rPr>
      </w:pPr>
    </w:p>
    <w:p w:rsidR="00FC441E" w:rsidRPr="004763B7" w:rsidRDefault="00FC441E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lang w:val="es-ES"/>
        </w:rPr>
      </w:pPr>
    </w:p>
    <w:p w:rsidR="00A5667A" w:rsidRPr="004763B7" w:rsidRDefault="00A5667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lang w:val="es-ES"/>
        </w:rPr>
      </w:pPr>
    </w:p>
    <w:p w:rsidR="00A5667A" w:rsidRPr="004763B7" w:rsidRDefault="00A5667A" w:rsidP="00FB5F00">
      <w:pPr>
        <w:pStyle w:val="Prrafodelista"/>
        <w:spacing w:line="360" w:lineRule="auto"/>
        <w:ind w:left="2880"/>
        <w:jc w:val="both"/>
        <w:rPr>
          <w:rFonts w:ascii="Times New Roman" w:hAnsi="Times New Roman"/>
          <w:b/>
          <w:lang w:val="es-ES"/>
        </w:rPr>
      </w:pPr>
    </w:p>
    <w:p w:rsidR="00FF72AC" w:rsidRPr="004763B7" w:rsidRDefault="00FF72AC" w:rsidP="00C876D9">
      <w:pPr>
        <w:pStyle w:val="Ttulo1"/>
      </w:pPr>
      <w:bookmarkStart w:id="29" w:name="_Toc449334387"/>
      <w:r w:rsidRPr="004763B7">
        <w:t>ASPECTOS  POR VERIFICAR EN  LA PROXIMA  AUDITORIA:</w:t>
      </w:r>
      <w:bookmarkEnd w:id="29"/>
    </w:p>
    <w:p w:rsidR="00BF05E4" w:rsidRPr="004763B7" w:rsidRDefault="00BF05E4" w:rsidP="00BF05E4">
      <w:pPr>
        <w:rPr>
          <w:lang w:val="x-none" w:eastAsia="x-none"/>
        </w:rPr>
      </w:pPr>
    </w:p>
    <w:p w:rsidR="00FF72AC" w:rsidRPr="004763B7" w:rsidRDefault="00FF72AC" w:rsidP="00FF72AC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4763B7">
        <w:rPr>
          <w:bCs/>
        </w:rPr>
        <w:t>Cumplimiento de  planes de   mejoramiento</w:t>
      </w:r>
      <w:r w:rsidR="001D7764">
        <w:rPr>
          <w:bCs/>
        </w:rPr>
        <w:t xml:space="preserve"> que se  encuentran en estado parcial</w:t>
      </w:r>
    </w:p>
    <w:p w:rsidR="00E66140" w:rsidRDefault="00E66140" w:rsidP="00E66140">
      <w:pPr>
        <w:pStyle w:val="Ttulo1"/>
        <w:numPr>
          <w:ilvl w:val="0"/>
          <w:numId w:val="0"/>
        </w:numPr>
        <w:ind w:left="360" w:hanging="360"/>
      </w:pPr>
    </w:p>
    <w:p w:rsidR="00FF72AC" w:rsidRPr="004763B7" w:rsidRDefault="00FF72AC" w:rsidP="00C876D9">
      <w:pPr>
        <w:pStyle w:val="Ttulo1"/>
      </w:pPr>
      <w:bookmarkStart w:id="30" w:name="_Toc449334388"/>
      <w:r w:rsidRPr="004763B7">
        <w:t>ANEXAR  EVIDENCIAS (FÍSICAS, FOTOGRAFICAS, ETC)</w:t>
      </w:r>
      <w:bookmarkEnd w:id="30"/>
      <w:r w:rsidRPr="004763B7">
        <w:t xml:space="preserve"> </w:t>
      </w:r>
    </w:p>
    <w:p w:rsidR="00E66140" w:rsidRDefault="00E66140" w:rsidP="00E66140">
      <w:pPr>
        <w:pStyle w:val="Ttulo1"/>
        <w:numPr>
          <w:ilvl w:val="0"/>
          <w:numId w:val="0"/>
        </w:numPr>
        <w:ind w:left="360"/>
      </w:pPr>
    </w:p>
    <w:p w:rsidR="00FF72AC" w:rsidRPr="004763B7" w:rsidRDefault="00FF72AC" w:rsidP="00C876D9">
      <w:pPr>
        <w:pStyle w:val="Ttulo1"/>
      </w:pPr>
      <w:bookmarkStart w:id="31" w:name="_Toc449334389"/>
      <w:r w:rsidRPr="004763B7">
        <w:t>INFORMACION ACERCA DE LAS ACCIONES A EMPRENDER SI REQUIEREN PLAN DE  MEJORAMIENTO:</w:t>
      </w:r>
      <w:bookmarkEnd w:id="31"/>
    </w:p>
    <w:p w:rsidR="00E66140" w:rsidRDefault="00E66140" w:rsidP="00E66140">
      <w:pPr>
        <w:pStyle w:val="Ttulo1"/>
        <w:numPr>
          <w:ilvl w:val="0"/>
          <w:numId w:val="0"/>
        </w:numPr>
        <w:ind w:left="360"/>
      </w:pPr>
    </w:p>
    <w:p w:rsidR="00FF72AC" w:rsidRPr="004763B7" w:rsidRDefault="00FF72AC" w:rsidP="00C876D9">
      <w:pPr>
        <w:pStyle w:val="Ttulo1"/>
      </w:pPr>
      <w:bookmarkStart w:id="32" w:name="_Toc449334390"/>
      <w:r w:rsidRPr="004763B7">
        <w:t>RECOMENDACIONES</w:t>
      </w:r>
      <w:bookmarkEnd w:id="32"/>
      <w:r w:rsidRPr="004763B7">
        <w:t xml:space="preserve">  </w:t>
      </w:r>
    </w:p>
    <w:p w:rsidR="00E66140" w:rsidRDefault="00E66140" w:rsidP="00E66140">
      <w:pPr>
        <w:pStyle w:val="Ttulo1"/>
        <w:numPr>
          <w:ilvl w:val="0"/>
          <w:numId w:val="0"/>
        </w:numPr>
        <w:ind w:left="360"/>
      </w:pPr>
    </w:p>
    <w:p w:rsidR="00FF72AC" w:rsidRPr="004763B7" w:rsidRDefault="00C876D9" w:rsidP="00C876D9">
      <w:pPr>
        <w:pStyle w:val="Ttulo1"/>
      </w:pPr>
      <w:bookmarkStart w:id="33" w:name="_Toc449334391"/>
      <w:r w:rsidRPr="004763B7">
        <w:lastRenderedPageBreak/>
        <w:t>GRAFICO DE  RESUMEN DE  (</w:t>
      </w:r>
      <w:r w:rsidR="00FF72AC" w:rsidRPr="004763B7">
        <w:t>FORTALEZAS, DEBILIDADES, ASPECTOS POR MEJORAR, RECOMENDACIONES)</w:t>
      </w:r>
      <w:bookmarkEnd w:id="33"/>
    </w:p>
    <w:p w:rsidR="00FF72AC" w:rsidRPr="001D7764" w:rsidRDefault="00FF72AC" w:rsidP="00FF72AC">
      <w:pPr>
        <w:spacing w:line="360" w:lineRule="auto"/>
        <w:jc w:val="both"/>
        <w:rPr>
          <w:bCs/>
          <w:i/>
          <w:color w:val="333399"/>
          <w:sz w:val="28"/>
          <w:szCs w:val="28"/>
          <w:lang w:val="x-none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  <w:r w:rsidRPr="00E66140">
        <w:rPr>
          <w:noProof/>
        </w:rPr>
        <w:drawing>
          <wp:anchor distT="0" distB="0" distL="114300" distR="114300" simplePos="0" relativeHeight="251828224" behindDoc="1" locked="0" layoutInCell="1" allowOverlap="1" wp14:anchorId="6AEA10CB" wp14:editId="30931C54">
            <wp:simplePos x="0" y="0"/>
            <wp:positionH relativeFrom="margin">
              <wp:posOffset>51207</wp:posOffset>
            </wp:positionH>
            <wp:positionV relativeFrom="paragraph">
              <wp:posOffset>13945</wp:posOffset>
            </wp:positionV>
            <wp:extent cx="4579620" cy="275082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E66140" w:rsidRDefault="00E66140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FC441E" w:rsidRDefault="00FC441E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FF72AC" w:rsidRPr="004763B7" w:rsidRDefault="00FF72AC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  <w:r w:rsidRPr="004763B7">
        <w:rPr>
          <w:rFonts w:ascii="Times New Roman" w:hAnsi="Times New Roman"/>
          <w:b/>
          <w:bCs/>
          <w:color w:val="333399"/>
          <w:sz w:val="24"/>
          <w:szCs w:val="24"/>
        </w:rPr>
        <w:t xml:space="preserve">GLORIA MARLENY ALVAREZ VASCO  </w:t>
      </w:r>
      <w:r w:rsidRPr="004763B7">
        <w:rPr>
          <w:rFonts w:ascii="Times New Roman" w:hAnsi="Times New Roman"/>
          <w:b/>
          <w:bCs/>
          <w:color w:val="333399"/>
          <w:sz w:val="24"/>
          <w:szCs w:val="24"/>
        </w:rPr>
        <w:tab/>
      </w:r>
      <w:r w:rsidRPr="004763B7">
        <w:rPr>
          <w:rFonts w:ascii="Times New Roman" w:hAnsi="Times New Roman"/>
          <w:b/>
          <w:bCs/>
          <w:color w:val="333399"/>
          <w:sz w:val="24"/>
          <w:szCs w:val="24"/>
        </w:rPr>
        <w:tab/>
      </w:r>
    </w:p>
    <w:p w:rsidR="00FF72AC" w:rsidRPr="004763B7" w:rsidRDefault="00BD7561" w:rsidP="00FF72AC">
      <w:pPr>
        <w:pStyle w:val="Prrafodelista"/>
        <w:ind w:left="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  <w:r w:rsidRPr="004763B7">
        <w:rPr>
          <w:rFonts w:ascii="Times New Roman" w:hAnsi="Times New Roman"/>
          <w:b/>
          <w:bCs/>
          <w:color w:val="333399"/>
          <w:sz w:val="24"/>
          <w:szCs w:val="24"/>
        </w:rPr>
        <w:t>Jefe de  Control  Interno</w:t>
      </w:r>
    </w:p>
    <w:sectPr w:rsidR="00FF72AC" w:rsidRPr="004763B7" w:rsidSect="00CC21DA">
      <w:headerReference w:type="default" r:id="rId44"/>
      <w:footerReference w:type="even" r:id="rId45"/>
      <w:footerReference w:type="default" r:id="rId46"/>
      <w:pgSz w:w="12242" w:h="15842" w:code="1"/>
      <w:pgMar w:top="2268" w:right="1701" w:bottom="1701" w:left="226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2F" w:rsidRDefault="009A1F2F">
      <w:r>
        <w:separator/>
      </w:r>
    </w:p>
  </w:endnote>
  <w:endnote w:type="continuationSeparator" w:id="0">
    <w:p w:rsidR="009A1F2F" w:rsidRDefault="009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12" w:rsidRDefault="00C920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012" w:rsidRDefault="00C920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12" w:rsidRDefault="00C920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4F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92012" w:rsidRDefault="00C92012" w:rsidP="003F1FD9">
    <w:pPr>
      <w:pStyle w:val="Piedepgina"/>
    </w:pPr>
    <w:r>
      <w:t>_____________________________________________________</w:t>
    </w:r>
  </w:p>
  <w:p w:rsidR="00C92012" w:rsidRPr="00314F15" w:rsidRDefault="00C92012" w:rsidP="003F1FD9">
    <w:pPr>
      <w:pStyle w:val="Piedepgina"/>
      <w:ind w:right="360"/>
      <w:rPr>
        <w:sz w:val="16"/>
      </w:rPr>
    </w:pPr>
    <w:r>
      <w:rPr>
        <w:sz w:val="16"/>
      </w:rPr>
      <w:t>Fuente: Seguimientos  suministrados por las  secretarias responsables de la ejecución de los  planes de  mejoramiento</w:t>
    </w:r>
  </w:p>
  <w:p w:rsidR="00C92012" w:rsidRDefault="00C92012">
    <w:pPr>
      <w:pStyle w:val="Piedepgina"/>
      <w:ind w:right="360"/>
      <w:rPr>
        <w:sz w:val="16"/>
      </w:rPr>
    </w:pPr>
  </w:p>
  <w:p w:rsidR="00C92012" w:rsidRDefault="00C92012">
    <w:pPr>
      <w:pStyle w:val="Piedepgina"/>
      <w:ind w:right="360"/>
      <w:rPr>
        <w:sz w:val="16"/>
      </w:rPr>
    </w:pPr>
  </w:p>
  <w:p w:rsidR="00C92012" w:rsidRDefault="00C92012" w:rsidP="004E4CEC">
    <w:pPr>
      <w:pStyle w:val="Piedepgina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2F" w:rsidRDefault="009A1F2F">
      <w:r>
        <w:separator/>
      </w:r>
    </w:p>
  </w:footnote>
  <w:footnote w:type="continuationSeparator" w:id="0">
    <w:p w:rsidR="009A1F2F" w:rsidRDefault="009A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5244"/>
      <w:gridCol w:w="3544"/>
    </w:tblGrid>
    <w:tr w:rsidR="00C92012" w:rsidRPr="00B777B0" w:rsidTr="00EE3CDE">
      <w:trPr>
        <w:trHeight w:val="1415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012" w:rsidRPr="00B777B0" w:rsidRDefault="00C92012" w:rsidP="00283442">
          <w:pPr>
            <w:autoSpaceDE w:val="0"/>
            <w:autoSpaceDN w:val="0"/>
            <w:adjustRightInd w:val="0"/>
            <w:spacing w:before="240"/>
            <w:jc w:val="center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106045</wp:posOffset>
                </wp:positionH>
                <wp:positionV relativeFrom="paragraph">
                  <wp:posOffset>104140</wp:posOffset>
                </wp:positionV>
                <wp:extent cx="895350" cy="697865"/>
                <wp:effectExtent l="0" t="0" r="0" b="6985"/>
                <wp:wrapSquare wrapText="bothSides"/>
                <wp:docPr id="52" name="Imagen 52" descr="C:\Users\CALIDAD\Downloads\Logo gobernación de Caldas Vertical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ALIDAD\Downloads\Logo gobernación de Caldas Vertical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012" w:rsidRPr="007348F6" w:rsidRDefault="00C92012" w:rsidP="00283442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348F6">
            <w:rPr>
              <w:rFonts w:ascii="Arial" w:hAnsi="Arial" w:cs="Arial"/>
              <w:b/>
              <w:bCs/>
              <w:sz w:val="22"/>
              <w:szCs w:val="22"/>
            </w:rPr>
            <w:t xml:space="preserve">AUDITORIAS </w:t>
          </w:r>
        </w:p>
        <w:p w:rsidR="00C92012" w:rsidRPr="007348F6" w:rsidRDefault="00C92012" w:rsidP="00283442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348F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:rsidR="00C92012" w:rsidRPr="007348F6" w:rsidRDefault="00C92012" w:rsidP="00283442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012" w:rsidRPr="007348F6" w:rsidRDefault="00C92012" w:rsidP="0028344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348F6">
            <w:rPr>
              <w:rFonts w:ascii="Arial" w:hAnsi="Arial" w:cs="Arial"/>
              <w:b/>
              <w:noProof/>
              <w:sz w:val="22"/>
              <w:szCs w:val="22"/>
              <w:lang w:val="es-CO" w:eastAsia="es-CO"/>
            </w:rPr>
            <w:t xml:space="preserve">                              </w:t>
          </w:r>
          <w:r w:rsidRPr="007348F6">
            <w:rPr>
              <w:rFonts w:ascii="Arial" w:hAnsi="Arial" w:cs="Arial"/>
              <w:b/>
              <w:noProof/>
              <w:sz w:val="22"/>
              <w:szCs w:val="22"/>
              <w:lang w:val="es-CO" w:eastAsia="es-CO"/>
            </w:rPr>
            <w:drawing>
              <wp:inline distT="0" distB="0" distL="0" distR="0">
                <wp:extent cx="1438275" cy="428625"/>
                <wp:effectExtent l="0" t="0" r="9525" b="9525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012" w:rsidRPr="00EC067F" w:rsidRDefault="00C92012" w:rsidP="00283442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EC067F">
            <w:rPr>
              <w:rFonts w:ascii="Arial" w:hAnsi="Arial" w:cs="Arial"/>
              <w:b/>
              <w:sz w:val="20"/>
              <w:szCs w:val="20"/>
              <w:u w:val="single"/>
            </w:rPr>
            <w:t>Código: FO-CM-01-004</w:t>
          </w:r>
        </w:p>
        <w:p w:rsidR="00C92012" w:rsidRPr="00EC067F" w:rsidRDefault="00C92012" w:rsidP="00283442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>Version:04</w:t>
          </w:r>
        </w:p>
        <w:p w:rsidR="00C92012" w:rsidRPr="007348F6" w:rsidRDefault="00C92012" w:rsidP="00283442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EC067F">
            <w:rPr>
              <w:rFonts w:ascii="Arial" w:hAnsi="Arial" w:cs="Arial"/>
              <w:b/>
              <w:sz w:val="20"/>
              <w:szCs w:val="20"/>
              <w:u w:val="single"/>
            </w:rPr>
            <w:t xml:space="preserve">Fecha de </w:t>
          </w:r>
          <w:r>
            <w:rPr>
              <w:rFonts w:ascii="Arial" w:hAnsi="Arial" w:cs="Arial"/>
              <w:b/>
              <w:sz w:val="20"/>
              <w:szCs w:val="20"/>
              <w:u w:val="single"/>
            </w:rPr>
            <w:t>Modificacion:14/01/2016</w:t>
          </w:r>
        </w:p>
      </w:tc>
    </w:tr>
  </w:tbl>
  <w:p w:rsidR="00C92012" w:rsidRPr="00EB1272" w:rsidRDefault="00844F20" w:rsidP="00E6306F">
    <w:pPr>
      <w:pStyle w:val="Encabezado"/>
      <w:jc w:val="center"/>
      <w:rPr>
        <w:b/>
        <w:bCs/>
        <w:sz w:val="32"/>
        <w:szCs w:val="32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121.4pt;margin-top:-66.8pt;width:116.55pt;height:55.3pt;z-index:-251656704;mso-position-horizontal-relative:margin;mso-position-vertical-relative:margin" o:allowincell="f">
          <v:imagedata r:id="rId3" o:title="marca de agua lista"/>
          <w10:wrap anchorx="margin" anchory="margin"/>
        </v:shape>
      </w:pict>
    </w:r>
    <w:r>
      <w:rPr>
        <w:rFonts w:ascii="Arial" w:hAnsi="Arial" w:cs="Arial"/>
        <w:noProof/>
      </w:rPr>
      <w:pict>
        <v:shape id="WordPictureWatermark32436798" o:spid="_x0000_s2056" type="#_x0000_t75" style="position:absolute;left:0;text-align:left;margin-left:121.4pt;margin-top:-66.8pt;width:116.55pt;height:55.3pt;z-index:-251658752;mso-position-horizontal-relative:margin;mso-position-vertical-relative:margin" o:allowincell="f">
          <v:imagedata r:id="rId3" o:title="marca de agua li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33B"/>
    <w:multiLevelType w:val="hybridMultilevel"/>
    <w:tmpl w:val="4DB6C284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5220D3"/>
    <w:multiLevelType w:val="hybridMultilevel"/>
    <w:tmpl w:val="278CB07C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6F04337"/>
    <w:multiLevelType w:val="hybridMultilevel"/>
    <w:tmpl w:val="79C87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398"/>
    <w:multiLevelType w:val="hybridMultilevel"/>
    <w:tmpl w:val="2ED052D4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0AB85E20"/>
    <w:multiLevelType w:val="hybridMultilevel"/>
    <w:tmpl w:val="4DB6C284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B814A4"/>
    <w:multiLevelType w:val="multilevel"/>
    <w:tmpl w:val="0CA67D0A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0FCD5D44"/>
    <w:multiLevelType w:val="hybridMultilevel"/>
    <w:tmpl w:val="F9B426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6386B"/>
    <w:multiLevelType w:val="hybridMultilevel"/>
    <w:tmpl w:val="4DB6C284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D611C8"/>
    <w:multiLevelType w:val="hybridMultilevel"/>
    <w:tmpl w:val="DFCAE832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D41BC4"/>
    <w:multiLevelType w:val="hybridMultilevel"/>
    <w:tmpl w:val="187CD3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94826"/>
    <w:multiLevelType w:val="hybridMultilevel"/>
    <w:tmpl w:val="E2603A7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16B9F"/>
    <w:multiLevelType w:val="hybridMultilevel"/>
    <w:tmpl w:val="BDEA3C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560EF"/>
    <w:multiLevelType w:val="hybridMultilevel"/>
    <w:tmpl w:val="EB665CE4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3287B3F"/>
    <w:multiLevelType w:val="hybridMultilevel"/>
    <w:tmpl w:val="C6C03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65210"/>
    <w:multiLevelType w:val="hybridMultilevel"/>
    <w:tmpl w:val="4642C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F4BDE"/>
    <w:multiLevelType w:val="multilevel"/>
    <w:tmpl w:val="0CA67D0A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33E23174"/>
    <w:multiLevelType w:val="hybridMultilevel"/>
    <w:tmpl w:val="15EC4E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5188"/>
    <w:multiLevelType w:val="hybridMultilevel"/>
    <w:tmpl w:val="351A7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72A08"/>
    <w:multiLevelType w:val="hybridMultilevel"/>
    <w:tmpl w:val="455AFB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136E68"/>
    <w:multiLevelType w:val="hybridMultilevel"/>
    <w:tmpl w:val="111A6CC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D26311"/>
    <w:multiLevelType w:val="hybridMultilevel"/>
    <w:tmpl w:val="7EF86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153F5"/>
    <w:multiLevelType w:val="hybridMultilevel"/>
    <w:tmpl w:val="324E2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1239D"/>
    <w:multiLevelType w:val="hybridMultilevel"/>
    <w:tmpl w:val="F4643CE6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46B965FB"/>
    <w:multiLevelType w:val="hybridMultilevel"/>
    <w:tmpl w:val="538236E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8970A95"/>
    <w:multiLevelType w:val="hybridMultilevel"/>
    <w:tmpl w:val="429E084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D10AB1"/>
    <w:multiLevelType w:val="hybridMultilevel"/>
    <w:tmpl w:val="C458E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0517D"/>
    <w:multiLevelType w:val="hybridMultilevel"/>
    <w:tmpl w:val="9E28E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2564B"/>
    <w:multiLevelType w:val="multilevel"/>
    <w:tmpl w:val="8D9C37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0F2804"/>
    <w:multiLevelType w:val="hybridMultilevel"/>
    <w:tmpl w:val="FF80603E"/>
    <w:lvl w:ilvl="0" w:tplc="E1C0065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897280C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A06FDB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29A4E65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B5401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7E0B97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2AE653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4A8937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8A85FC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5B7607CB"/>
    <w:multiLevelType w:val="multilevel"/>
    <w:tmpl w:val="6BB67B9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BC72AE5"/>
    <w:multiLevelType w:val="hybridMultilevel"/>
    <w:tmpl w:val="877C0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50DB3"/>
    <w:multiLevelType w:val="hybridMultilevel"/>
    <w:tmpl w:val="FE5A8D10"/>
    <w:lvl w:ilvl="0" w:tplc="125CA984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6E6E12"/>
    <w:multiLevelType w:val="hybridMultilevel"/>
    <w:tmpl w:val="DFEAC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2539C"/>
    <w:multiLevelType w:val="hybridMultilevel"/>
    <w:tmpl w:val="A3FA4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77459"/>
    <w:multiLevelType w:val="hybridMultilevel"/>
    <w:tmpl w:val="D7D23B88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4821744"/>
    <w:multiLevelType w:val="hybridMultilevel"/>
    <w:tmpl w:val="9B3A6B4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88096A"/>
    <w:multiLevelType w:val="hybridMultilevel"/>
    <w:tmpl w:val="4824F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24597"/>
    <w:multiLevelType w:val="hybridMultilevel"/>
    <w:tmpl w:val="D96A5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C1D67"/>
    <w:multiLevelType w:val="hybridMultilevel"/>
    <w:tmpl w:val="3AEE0A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C06F4"/>
    <w:multiLevelType w:val="hybridMultilevel"/>
    <w:tmpl w:val="DCCC36EC"/>
    <w:lvl w:ilvl="0" w:tplc="8F808E2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B7E08"/>
    <w:multiLevelType w:val="hybridMultilevel"/>
    <w:tmpl w:val="B8901DA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6278AD"/>
    <w:multiLevelType w:val="hybridMultilevel"/>
    <w:tmpl w:val="97366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446ED"/>
    <w:multiLevelType w:val="hybridMultilevel"/>
    <w:tmpl w:val="91563D3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40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27"/>
  </w:num>
  <w:num w:numId="9">
    <w:abstractNumId w:val="39"/>
  </w:num>
  <w:num w:numId="10">
    <w:abstractNumId w:val="26"/>
  </w:num>
  <w:num w:numId="11">
    <w:abstractNumId w:val="36"/>
  </w:num>
  <w:num w:numId="12">
    <w:abstractNumId w:val="25"/>
  </w:num>
  <w:num w:numId="13">
    <w:abstractNumId w:val="37"/>
  </w:num>
  <w:num w:numId="14">
    <w:abstractNumId w:val="30"/>
  </w:num>
  <w:num w:numId="15">
    <w:abstractNumId w:val="34"/>
  </w:num>
  <w:num w:numId="16">
    <w:abstractNumId w:val="20"/>
  </w:num>
  <w:num w:numId="17">
    <w:abstractNumId w:val="32"/>
  </w:num>
  <w:num w:numId="18">
    <w:abstractNumId w:val="42"/>
  </w:num>
  <w:num w:numId="19">
    <w:abstractNumId w:val="13"/>
  </w:num>
  <w:num w:numId="20">
    <w:abstractNumId w:val="29"/>
  </w:num>
  <w:num w:numId="21">
    <w:abstractNumId w:val="5"/>
  </w:num>
  <w:num w:numId="22">
    <w:abstractNumId w:val="8"/>
  </w:num>
  <w:num w:numId="23">
    <w:abstractNumId w:val="19"/>
  </w:num>
  <w:num w:numId="24">
    <w:abstractNumId w:val="33"/>
  </w:num>
  <w:num w:numId="25">
    <w:abstractNumId w:val="14"/>
  </w:num>
  <w:num w:numId="26">
    <w:abstractNumId w:val="23"/>
  </w:num>
  <w:num w:numId="27">
    <w:abstractNumId w:val="17"/>
  </w:num>
  <w:num w:numId="28">
    <w:abstractNumId w:val="12"/>
  </w:num>
  <w:num w:numId="29">
    <w:abstractNumId w:val="1"/>
  </w:num>
  <w:num w:numId="30">
    <w:abstractNumId w:val="41"/>
  </w:num>
  <w:num w:numId="31">
    <w:abstractNumId w:val="6"/>
  </w:num>
  <w:num w:numId="32">
    <w:abstractNumId w:val="38"/>
  </w:num>
  <w:num w:numId="33">
    <w:abstractNumId w:val="3"/>
  </w:num>
  <w:num w:numId="34">
    <w:abstractNumId w:val="22"/>
  </w:num>
  <w:num w:numId="35">
    <w:abstractNumId w:val="18"/>
  </w:num>
  <w:num w:numId="36">
    <w:abstractNumId w:val="2"/>
  </w:num>
  <w:num w:numId="37">
    <w:abstractNumId w:val="21"/>
  </w:num>
  <w:num w:numId="38">
    <w:abstractNumId w:val="35"/>
  </w:num>
  <w:num w:numId="39">
    <w:abstractNumId w:val="0"/>
  </w:num>
  <w:num w:numId="40">
    <w:abstractNumId w:val="7"/>
  </w:num>
  <w:num w:numId="41">
    <w:abstractNumId w:val="4"/>
  </w:num>
  <w:num w:numId="42">
    <w:abstractNumId w:val="15"/>
  </w:num>
  <w:num w:numId="43">
    <w:abstractNumId w:val="31"/>
  </w:num>
  <w:num w:numId="4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5D"/>
    <w:rsid w:val="00000430"/>
    <w:rsid w:val="000026D2"/>
    <w:rsid w:val="00004C1C"/>
    <w:rsid w:val="00004F55"/>
    <w:rsid w:val="00005ED3"/>
    <w:rsid w:val="0000673F"/>
    <w:rsid w:val="00006F9A"/>
    <w:rsid w:val="00011503"/>
    <w:rsid w:val="00012565"/>
    <w:rsid w:val="000126AA"/>
    <w:rsid w:val="00013A84"/>
    <w:rsid w:val="000145B4"/>
    <w:rsid w:val="00014ED6"/>
    <w:rsid w:val="00015C6A"/>
    <w:rsid w:val="00015F72"/>
    <w:rsid w:val="0001611E"/>
    <w:rsid w:val="00016A1C"/>
    <w:rsid w:val="00016C9C"/>
    <w:rsid w:val="0001744D"/>
    <w:rsid w:val="000207BF"/>
    <w:rsid w:val="000214B7"/>
    <w:rsid w:val="00021C0E"/>
    <w:rsid w:val="00022641"/>
    <w:rsid w:val="00025252"/>
    <w:rsid w:val="00026728"/>
    <w:rsid w:val="0002744E"/>
    <w:rsid w:val="00027773"/>
    <w:rsid w:val="00027C3A"/>
    <w:rsid w:val="0003047B"/>
    <w:rsid w:val="000312F7"/>
    <w:rsid w:val="00031BAD"/>
    <w:rsid w:val="0003277A"/>
    <w:rsid w:val="000327B7"/>
    <w:rsid w:val="00034558"/>
    <w:rsid w:val="0003674D"/>
    <w:rsid w:val="000401F4"/>
    <w:rsid w:val="0004102F"/>
    <w:rsid w:val="00042ABB"/>
    <w:rsid w:val="00044046"/>
    <w:rsid w:val="0004436D"/>
    <w:rsid w:val="00044D73"/>
    <w:rsid w:val="000455AB"/>
    <w:rsid w:val="00053553"/>
    <w:rsid w:val="0005504A"/>
    <w:rsid w:val="0005566F"/>
    <w:rsid w:val="00056E91"/>
    <w:rsid w:val="00060E02"/>
    <w:rsid w:val="00060E0B"/>
    <w:rsid w:val="0006253A"/>
    <w:rsid w:val="00062E2A"/>
    <w:rsid w:val="00064872"/>
    <w:rsid w:val="00064933"/>
    <w:rsid w:val="00065B5E"/>
    <w:rsid w:val="000662AE"/>
    <w:rsid w:val="00066A24"/>
    <w:rsid w:val="00067526"/>
    <w:rsid w:val="00067E31"/>
    <w:rsid w:val="00070508"/>
    <w:rsid w:val="000706CC"/>
    <w:rsid w:val="000764D4"/>
    <w:rsid w:val="00076538"/>
    <w:rsid w:val="000821A3"/>
    <w:rsid w:val="000829FB"/>
    <w:rsid w:val="00082B5D"/>
    <w:rsid w:val="000831A1"/>
    <w:rsid w:val="00083606"/>
    <w:rsid w:val="000836F0"/>
    <w:rsid w:val="00083E6C"/>
    <w:rsid w:val="00084081"/>
    <w:rsid w:val="0009163F"/>
    <w:rsid w:val="000916CB"/>
    <w:rsid w:val="000923B8"/>
    <w:rsid w:val="00093D12"/>
    <w:rsid w:val="00093DF5"/>
    <w:rsid w:val="00095713"/>
    <w:rsid w:val="00097A75"/>
    <w:rsid w:val="000A019A"/>
    <w:rsid w:val="000A13CD"/>
    <w:rsid w:val="000A145A"/>
    <w:rsid w:val="000A2FF6"/>
    <w:rsid w:val="000A3F3C"/>
    <w:rsid w:val="000A4911"/>
    <w:rsid w:val="000A4ED0"/>
    <w:rsid w:val="000A5597"/>
    <w:rsid w:val="000A5663"/>
    <w:rsid w:val="000A5B38"/>
    <w:rsid w:val="000A5C5D"/>
    <w:rsid w:val="000A689E"/>
    <w:rsid w:val="000A698F"/>
    <w:rsid w:val="000B217B"/>
    <w:rsid w:val="000B3516"/>
    <w:rsid w:val="000B3DFF"/>
    <w:rsid w:val="000B4279"/>
    <w:rsid w:val="000B5515"/>
    <w:rsid w:val="000B5A0B"/>
    <w:rsid w:val="000B64B4"/>
    <w:rsid w:val="000B6F49"/>
    <w:rsid w:val="000B7A00"/>
    <w:rsid w:val="000C1F09"/>
    <w:rsid w:val="000C23F8"/>
    <w:rsid w:val="000C280E"/>
    <w:rsid w:val="000C2C0B"/>
    <w:rsid w:val="000C4232"/>
    <w:rsid w:val="000C6CCA"/>
    <w:rsid w:val="000C70D1"/>
    <w:rsid w:val="000D3D65"/>
    <w:rsid w:val="000E1AFF"/>
    <w:rsid w:val="000E2ADA"/>
    <w:rsid w:val="000E2C2D"/>
    <w:rsid w:val="000E2E7B"/>
    <w:rsid w:val="000E45BB"/>
    <w:rsid w:val="000E4F3D"/>
    <w:rsid w:val="000E5049"/>
    <w:rsid w:val="000E6A45"/>
    <w:rsid w:val="000E72BC"/>
    <w:rsid w:val="000E7879"/>
    <w:rsid w:val="000F148B"/>
    <w:rsid w:val="000F19FD"/>
    <w:rsid w:val="000F1BC2"/>
    <w:rsid w:val="000F2A09"/>
    <w:rsid w:val="000F2FBF"/>
    <w:rsid w:val="000F3477"/>
    <w:rsid w:val="000F3BD8"/>
    <w:rsid w:val="000F712A"/>
    <w:rsid w:val="00103002"/>
    <w:rsid w:val="0010554E"/>
    <w:rsid w:val="00107A76"/>
    <w:rsid w:val="00107F85"/>
    <w:rsid w:val="001103FD"/>
    <w:rsid w:val="001105C8"/>
    <w:rsid w:val="00110B9D"/>
    <w:rsid w:val="00114CDE"/>
    <w:rsid w:val="0011738E"/>
    <w:rsid w:val="001176E1"/>
    <w:rsid w:val="00120286"/>
    <w:rsid w:val="001212E0"/>
    <w:rsid w:val="001226AB"/>
    <w:rsid w:val="00122838"/>
    <w:rsid w:val="00122871"/>
    <w:rsid w:val="00130264"/>
    <w:rsid w:val="00132239"/>
    <w:rsid w:val="0013498A"/>
    <w:rsid w:val="0013513E"/>
    <w:rsid w:val="00136168"/>
    <w:rsid w:val="0013648A"/>
    <w:rsid w:val="0013661B"/>
    <w:rsid w:val="00136ECB"/>
    <w:rsid w:val="0014147D"/>
    <w:rsid w:val="00141926"/>
    <w:rsid w:val="00141D42"/>
    <w:rsid w:val="00142B3A"/>
    <w:rsid w:val="0014619E"/>
    <w:rsid w:val="00146E4A"/>
    <w:rsid w:val="00146EB4"/>
    <w:rsid w:val="00150A01"/>
    <w:rsid w:val="00151726"/>
    <w:rsid w:val="001519E4"/>
    <w:rsid w:val="00152C79"/>
    <w:rsid w:val="001565C2"/>
    <w:rsid w:val="001614D9"/>
    <w:rsid w:val="0016187D"/>
    <w:rsid w:val="00161E62"/>
    <w:rsid w:val="001621AA"/>
    <w:rsid w:val="00163BD8"/>
    <w:rsid w:val="00163BF4"/>
    <w:rsid w:val="0016439B"/>
    <w:rsid w:val="00164838"/>
    <w:rsid w:val="00165198"/>
    <w:rsid w:val="00166673"/>
    <w:rsid w:val="00166CC1"/>
    <w:rsid w:val="00171115"/>
    <w:rsid w:val="00172CA8"/>
    <w:rsid w:val="0017390A"/>
    <w:rsid w:val="0017454E"/>
    <w:rsid w:val="00174A06"/>
    <w:rsid w:val="00174E27"/>
    <w:rsid w:val="001760B4"/>
    <w:rsid w:val="00177169"/>
    <w:rsid w:val="001772C5"/>
    <w:rsid w:val="001808E5"/>
    <w:rsid w:val="00183744"/>
    <w:rsid w:val="00183B15"/>
    <w:rsid w:val="00184021"/>
    <w:rsid w:val="00184D6E"/>
    <w:rsid w:val="00190575"/>
    <w:rsid w:val="00190BCF"/>
    <w:rsid w:val="00190D59"/>
    <w:rsid w:val="00190EDC"/>
    <w:rsid w:val="00192FE3"/>
    <w:rsid w:val="00194C33"/>
    <w:rsid w:val="00194F72"/>
    <w:rsid w:val="001968AF"/>
    <w:rsid w:val="00197B0F"/>
    <w:rsid w:val="001A200D"/>
    <w:rsid w:val="001A2A6C"/>
    <w:rsid w:val="001A2B03"/>
    <w:rsid w:val="001A2DBC"/>
    <w:rsid w:val="001A335A"/>
    <w:rsid w:val="001A3C82"/>
    <w:rsid w:val="001A4492"/>
    <w:rsid w:val="001A5AC6"/>
    <w:rsid w:val="001A662F"/>
    <w:rsid w:val="001A7D1C"/>
    <w:rsid w:val="001B0EC3"/>
    <w:rsid w:val="001B1330"/>
    <w:rsid w:val="001B2FD9"/>
    <w:rsid w:val="001B32EF"/>
    <w:rsid w:val="001B42FF"/>
    <w:rsid w:val="001B47B0"/>
    <w:rsid w:val="001B4F3A"/>
    <w:rsid w:val="001B6221"/>
    <w:rsid w:val="001B68FC"/>
    <w:rsid w:val="001B7B80"/>
    <w:rsid w:val="001C0DE9"/>
    <w:rsid w:val="001C1300"/>
    <w:rsid w:val="001C27D3"/>
    <w:rsid w:val="001D0517"/>
    <w:rsid w:val="001D0A63"/>
    <w:rsid w:val="001D2F61"/>
    <w:rsid w:val="001D3543"/>
    <w:rsid w:val="001D3D75"/>
    <w:rsid w:val="001D4D02"/>
    <w:rsid w:val="001D516A"/>
    <w:rsid w:val="001D64A0"/>
    <w:rsid w:val="001D7764"/>
    <w:rsid w:val="001D7E8E"/>
    <w:rsid w:val="001E030C"/>
    <w:rsid w:val="001E0DAC"/>
    <w:rsid w:val="001E1067"/>
    <w:rsid w:val="001E54B2"/>
    <w:rsid w:val="001E5619"/>
    <w:rsid w:val="001E6031"/>
    <w:rsid w:val="001E6848"/>
    <w:rsid w:val="001E76A1"/>
    <w:rsid w:val="001F05BF"/>
    <w:rsid w:val="001F4ACF"/>
    <w:rsid w:val="001F4D9C"/>
    <w:rsid w:val="001F772A"/>
    <w:rsid w:val="00201AF8"/>
    <w:rsid w:val="00202104"/>
    <w:rsid w:val="002023D9"/>
    <w:rsid w:val="00203B7A"/>
    <w:rsid w:val="00203D7D"/>
    <w:rsid w:val="0020636C"/>
    <w:rsid w:val="002066C3"/>
    <w:rsid w:val="00206811"/>
    <w:rsid w:val="00207BF9"/>
    <w:rsid w:val="00210AEE"/>
    <w:rsid w:val="00211E4F"/>
    <w:rsid w:val="002125E1"/>
    <w:rsid w:val="0021558C"/>
    <w:rsid w:val="002157C9"/>
    <w:rsid w:val="002167D0"/>
    <w:rsid w:val="00220611"/>
    <w:rsid w:val="00222568"/>
    <w:rsid w:val="002226E3"/>
    <w:rsid w:val="00223533"/>
    <w:rsid w:val="00224B23"/>
    <w:rsid w:val="002261C0"/>
    <w:rsid w:val="00230CC8"/>
    <w:rsid w:val="00231DE9"/>
    <w:rsid w:val="00231EDC"/>
    <w:rsid w:val="0023452D"/>
    <w:rsid w:val="00234654"/>
    <w:rsid w:val="00234969"/>
    <w:rsid w:val="00234AAD"/>
    <w:rsid w:val="002359E3"/>
    <w:rsid w:val="00236FB1"/>
    <w:rsid w:val="00237805"/>
    <w:rsid w:val="00240DB5"/>
    <w:rsid w:val="002412CF"/>
    <w:rsid w:val="002419C9"/>
    <w:rsid w:val="002440CE"/>
    <w:rsid w:val="00244DE4"/>
    <w:rsid w:val="002455CB"/>
    <w:rsid w:val="00245A60"/>
    <w:rsid w:val="00246436"/>
    <w:rsid w:val="002475BD"/>
    <w:rsid w:val="00250FBD"/>
    <w:rsid w:val="00251EBD"/>
    <w:rsid w:val="00253DE5"/>
    <w:rsid w:val="00254CED"/>
    <w:rsid w:val="00254EEC"/>
    <w:rsid w:val="002554A8"/>
    <w:rsid w:val="002605FA"/>
    <w:rsid w:val="00261FA3"/>
    <w:rsid w:val="00262670"/>
    <w:rsid w:val="00264305"/>
    <w:rsid w:val="00267C73"/>
    <w:rsid w:val="00270B36"/>
    <w:rsid w:val="00274695"/>
    <w:rsid w:val="00275FD0"/>
    <w:rsid w:val="00280EDD"/>
    <w:rsid w:val="00281712"/>
    <w:rsid w:val="00281838"/>
    <w:rsid w:val="00281A44"/>
    <w:rsid w:val="00283442"/>
    <w:rsid w:val="00283A16"/>
    <w:rsid w:val="00283E1B"/>
    <w:rsid w:val="00283F81"/>
    <w:rsid w:val="00285551"/>
    <w:rsid w:val="002871DB"/>
    <w:rsid w:val="00291751"/>
    <w:rsid w:val="0029316E"/>
    <w:rsid w:val="00294979"/>
    <w:rsid w:val="00295A97"/>
    <w:rsid w:val="00297F15"/>
    <w:rsid w:val="002A11B5"/>
    <w:rsid w:val="002A2F6F"/>
    <w:rsid w:val="002A38D4"/>
    <w:rsid w:val="002A4AD0"/>
    <w:rsid w:val="002A4EE0"/>
    <w:rsid w:val="002A5033"/>
    <w:rsid w:val="002A5BAC"/>
    <w:rsid w:val="002B1049"/>
    <w:rsid w:val="002B4D86"/>
    <w:rsid w:val="002B587E"/>
    <w:rsid w:val="002B6EC2"/>
    <w:rsid w:val="002B7F93"/>
    <w:rsid w:val="002C2AC4"/>
    <w:rsid w:val="002C338A"/>
    <w:rsid w:val="002C4607"/>
    <w:rsid w:val="002C4DAC"/>
    <w:rsid w:val="002C6680"/>
    <w:rsid w:val="002C70CD"/>
    <w:rsid w:val="002C7331"/>
    <w:rsid w:val="002C7E96"/>
    <w:rsid w:val="002D002F"/>
    <w:rsid w:val="002D019D"/>
    <w:rsid w:val="002D01B4"/>
    <w:rsid w:val="002D023D"/>
    <w:rsid w:val="002D1018"/>
    <w:rsid w:val="002D18D4"/>
    <w:rsid w:val="002D2218"/>
    <w:rsid w:val="002D4210"/>
    <w:rsid w:val="002D4D88"/>
    <w:rsid w:val="002D535A"/>
    <w:rsid w:val="002D567F"/>
    <w:rsid w:val="002D6B73"/>
    <w:rsid w:val="002D6C2A"/>
    <w:rsid w:val="002E0838"/>
    <w:rsid w:val="002E0937"/>
    <w:rsid w:val="002E1F33"/>
    <w:rsid w:val="002E20C0"/>
    <w:rsid w:val="002E3EBC"/>
    <w:rsid w:val="002E58FD"/>
    <w:rsid w:val="002E6C68"/>
    <w:rsid w:val="002F1BE1"/>
    <w:rsid w:val="002F28C3"/>
    <w:rsid w:val="002F2BBD"/>
    <w:rsid w:val="002F3200"/>
    <w:rsid w:val="002F35F1"/>
    <w:rsid w:val="002F3BC0"/>
    <w:rsid w:val="002F4151"/>
    <w:rsid w:val="002F5689"/>
    <w:rsid w:val="002F649A"/>
    <w:rsid w:val="002F7230"/>
    <w:rsid w:val="00300068"/>
    <w:rsid w:val="003017CB"/>
    <w:rsid w:val="00301B77"/>
    <w:rsid w:val="00305D3C"/>
    <w:rsid w:val="00307262"/>
    <w:rsid w:val="00310D63"/>
    <w:rsid w:val="00311DE4"/>
    <w:rsid w:val="0031213F"/>
    <w:rsid w:val="00312A7C"/>
    <w:rsid w:val="00314275"/>
    <w:rsid w:val="003143C0"/>
    <w:rsid w:val="00314555"/>
    <w:rsid w:val="00315EFB"/>
    <w:rsid w:val="00316F27"/>
    <w:rsid w:val="00317030"/>
    <w:rsid w:val="003174E4"/>
    <w:rsid w:val="00321A2D"/>
    <w:rsid w:val="003221E3"/>
    <w:rsid w:val="00324574"/>
    <w:rsid w:val="003250B3"/>
    <w:rsid w:val="003252AC"/>
    <w:rsid w:val="003257B7"/>
    <w:rsid w:val="0032680E"/>
    <w:rsid w:val="003329C9"/>
    <w:rsid w:val="00332C89"/>
    <w:rsid w:val="00332D92"/>
    <w:rsid w:val="00332E4F"/>
    <w:rsid w:val="003374A9"/>
    <w:rsid w:val="0034150C"/>
    <w:rsid w:val="00343831"/>
    <w:rsid w:val="00343B8D"/>
    <w:rsid w:val="003445FA"/>
    <w:rsid w:val="00347064"/>
    <w:rsid w:val="003476D6"/>
    <w:rsid w:val="00350A60"/>
    <w:rsid w:val="00351AA1"/>
    <w:rsid w:val="00351E74"/>
    <w:rsid w:val="00352F1D"/>
    <w:rsid w:val="003533AD"/>
    <w:rsid w:val="00353586"/>
    <w:rsid w:val="00353947"/>
    <w:rsid w:val="0035613F"/>
    <w:rsid w:val="00360589"/>
    <w:rsid w:val="003614B2"/>
    <w:rsid w:val="0036165E"/>
    <w:rsid w:val="00363DFC"/>
    <w:rsid w:val="003644B5"/>
    <w:rsid w:val="003651B5"/>
    <w:rsid w:val="003667A5"/>
    <w:rsid w:val="00366A08"/>
    <w:rsid w:val="00367DCC"/>
    <w:rsid w:val="003721BC"/>
    <w:rsid w:val="003763CF"/>
    <w:rsid w:val="00382DA6"/>
    <w:rsid w:val="003831F2"/>
    <w:rsid w:val="003836BA"/>
    <w:rsid w:val="00383B25"/>
    <w:rsid w:val="00385BA6"/>
    <w:rsid w:val="00386805"/>
    <w:rsid w:val="00386983"/>
    <w:rsid w:val="0038769B"/>
    <w:rsid w:val="00387B00"/>
    <w:rsid w:val="00390209"/>
    <w:rsid w:val="003914C8"/>
    <w:rsid w:val="003934F8"/>
    <w:rsid w:val="00393D97"/>
    <w:rsid w:val="003955EF"/>
    <w:rsid w:val="003A019B"/>
    <w:rsid w:val="003A06EF"/>
    <w:rsid w:val="003A0E09"/>
    <w:rsid w:val="003A132D"/>
    <w:rsid w:val="003A30B4"/>
    <w:rsid w:val="003A35D2"/>
    <w:rsid w:val="003A4DCE"/>
    <w:rsid w:val="003A507D"/>
    <w:rsid w:val="003A5AD6"/>
    <w:rsid w:val="003A6693"/>
    <w:rsid w:val="003A7956"/>
    <w:rsid w:val="003B1A1F"/>
    <w:rsid w:val="003B21D4"/>
    <w:rsid w:val="003B23FF"/>
    <w:rsid w:val="003B24BC"/>
    <w:rsid w:val="003B2F2E"/>
    <w:rsid w:val="003B4C65"/>
    <w:rsid w:val="003B4D42"/>
    <w:rsid w:val="003B6F3C"/>
    <w:rsid w:val="003C1AA8"/>
    <w:rsid w:val="003C36BB"/>
    <w:rsid w:val="003C4306"/>
    <w:rsid w:val="003C4C65"/>
    <w:rsid w:val="003C4ECE"/>
    <w:rsid w:val="003C5545"/>
    <w:rsid w:val="003D0FC0"/>
    <w:rsid w:val="003D38C8"/>
    <w:rsid w:val="003D546D"/>
    <w:rsid w:val="003D603E"/>
    <w:rsid w:val="003D78C4"/>
    <w:rsid w:val="003E1DB3"/>
    <w:rsid w:val="003E1F2E"/>
    <w:rsid w:val="003E20E7"/>
    <w:rsid w:val="003E37F8"/>
    <w:rsid w:val="003E3DC7"/>
    <w:rsid w:val="003E4E1B"/>
    <w:rsid w:val="003E52DC"/>
    <w:rsid w:val="003E77AB"/>
    <w:rsid w:val="003F0040"/>
    <w:rsid w:val="003F19BE"/>
    <w:rsid w:val="003F1FD9"/>
    <w:rsid w:val="003F7531"/>
    <w:rsid w:val="004001D6"/>
    <w:rsid w:val="004009F5"/>
    <w:rsid w:val="00400A5E"/>
    <w:rsid w:val="00400F8C"/>
    <w:rsid w:val="0040170E"/>
    <w:rsid w:val="00401993"/>
    <w:rsid w:val="00402598"/>
    <w:rsid w:val="0040396F"/>
    <w:rsid w:val="00404512"/>
    <w:rsid w:val="00405287"/>
    <w:rsid w:val="00405A95"/>
    <w:rsid w:val="00405EBF"/>
    <w:rsid w:val="0040628C"/>
    <w:rsid w:val="004067CC"/>
    <w:rsid w:val="00406F6F"/>
    <w:rsid w:val="00410148"/>
    <w:rsid w:val="00410E18"/>
    <w:rsid w:val="00411668"/>
    <w:rsid w:val="00412202"/>
    <w:rsid w:val="004142D3"/>
    <w:rsid w:val="00416EF6"/>
    <w:rsid w:val="00420846"/>
    <w:rsid w:val="004235D7"/>
    <w:rsid w:val="00427074"/>
    <w:rsid w:val="004277A0"/>
    <w:rsid w:val="00430C7B"/>
    <w:rsid w:val="00430E48"/>
    <w:rsid w:val="0043121D"/>
    <w:rsid w:val="00432814"/>
    <w:rsid w:val="00435FF4"/>
    <w:rsid w:val="00436ED6"/>
    <w:rsid w:val="00437916"/>
    <w:rsid w:val="00440815"/>
    <w:rsid w:val="00440B08"/>
    <w:rsid w:val="0044316E"/>
    <w:rsid w:val="004449C4"/>
    <w:rsid w:val="004459AC"/>
    <w:rsid w:val="00445B35"/>
    <w:rsid w:val="004475DD"/>
    <w:rsid w:val="004477AB"/>
    <w:rsid w:val="00450631"/>
    <w:rsid w:val="00451D5F"/>
    <w:rsid w:val="00452385"/>
    <w:rsid w:val="00452A6D"/>
    <w:rsid w:val="00453D65"/>
    <w:rsid w:val="00454C2A"/>
    <w:rsid w:val="004559CA"/>
    <w:rsid w:val="00455C5C"/>
    <w:rsid w:val="00456D55"/>
    <w:rsid w:val="00461429"/>
    <w:rsid w:val="00461D01"/>
    <w:rsid w:val="00463B96"/>
    <w:rsid w:val="00463CC6"/>
    <w:rsid w:val="0046446D"/>
    <w:rsid w:val="004669D5"/>
    <w:rsid w:val="0047030E"/>
    <w:rsid w:val="004705F5"/>
    <w:rsid w:val="004717F8"/>
    <w:rsid w:val="00471D94"/>
    <w:rsid w:val="00473853"/>
    <w:rsid w:val="00474C55"/>
    <w:rsid w:val="004753F1"/>
    <w:rsid w:val="004756FC"/>
    <w:rsid w:val="004761C9"/>
    <w:rsid w:val="004763B7"/>
    <w:rsid w:val="004765F2"/>
    <w:rsid w:val="00476849"/>
    <w:rsid w:val="004773F1"/>
    <w:rsid w:val="00481321"/>
    <w:rsid w:val="00481BC1"/>
    <w:rsid w:val="00482107"/>
    <w:rsid w:val="00482F6E"/>
    <w:rsid w:val="0048305F"/>
    <w:rsid w:val="004833A5"/>
    <w:rsid w:val="0048449E"/>
    <w:rsid w:val="004869AE"/>
    <w:rsid w:val="00492901"/>
    <w:rsid w:val="00493852"/>
    <w:rsid w:val="004952CC"/>
    <w:rsid w:val="004A03B3"/>
    <w:rsid w:val="004A090D"/>
    <w:rsid w:val="004A563E"/>
    <w:rsid w:val="004A56DC"/>
    <w:rsid w:val="004A5780"/>
    <w:rsid w:val="004A5C6F"/>
    <w:rsid w:val="004A6909"/>
    <w:rsid w:val="004A6B0E"/>
    <w:rsid w:val="004B248C"/>
    <w:rsid w:val="004B3BD9"/>
    <w:rsid w:val="004B423A"/>
    <w:rsid w:val="004B58B6"/>
    <w:rsid w:val="004B61DB"/>
    <w:rsid w:val="004B6985"/>
    <w:rsid w:val="004B7056"/>
    <w:rsid w:val="004C053B"/>
    <w:rsid w:val="004C0B72"/>
    <w:rsid w:val="004C0FFD"/>
    <w:rsid w:val="004C29B4"/>
    <w:rsid w:val="004C2E03"/>
    <w:rsid w:val="004C3FFF"/>
    <w:rsid w:val="004C5B63"/>
    <w:rsid w:val="004D0598"/>
    <w:rsid w:val="004D13A7"/>
    <w:rsid w:val="004D204F"/>
    <w:rsid w:val="004D2246"/>
    <w:rsid w:val="004D2BA8"/>
    <w:rsid w:val="004D2CA8"/>
    <w:rsid w:val="004D6779"/>
    <w:rsid w:val="004E3C83"/>
    <w:rsid w:val="004E4984"/>
    <w:rsid w:val="004E4CEC"/>
    <w:rsid w:val="004E5BD6"/>
    <w:rsid w:val="004F14B5"/>
    <w:rsid w:val="004F1C5E"/>
    <w:rsid w:val="004F23C9"/>
    <w:rsid w:val="004F3EC8"/>
    <w:rsid w:val="004F6034"/>
    <w:rsid w:val="005006C2"/>
    <w:rsid w:val="00502E41"/>
    <w:rsid w:val="00503381"/>
    <w:rsid w:val="00503391"/>
    <w:rsid w:val="00503AF6"/>
    <w:rsid w:val="0050580C"/>
    <w:rsid w:val="005060D0"/>
    <w:rsid w:val="005073C4"/>
    <w:rsid w:val="00507B6E"/>
    <w:rsid w:val="00510C6C"/>
    <w:rsid w:val="00511084"/>
    <w:rsid w:val="005117B5"/>
    <w:rsid w:val="00511C58"/>
    <w:rsid w:val="00512687"/>
    <w:rsid w:val="00513447"/>
    <w:rsid w:val="005137F2"/>
    <w:rsid w:val="005162A8"/>
    <w:rsid w:val="00522524"/>
    <w:rsid w:val="00523ECA"/>
    <w:rsid w:val="00525C22"/>
    <w:rsid w:val="005262AA"/>
    <w:rsid w:val="00526CBE"/>
    <w:rsid w:val="005276C9"/>
    <w:rsid w:val="00527BB1"/>
    <w:rsid w:val="0053241C"/>
    <w:rsid w:val="00532777"/>
    <w:rsid w:val="00533520"/>
    <w:rsid w:val="00533770"/>
    <w:rsid w:val="005338FC"/>
    <w:rsid w:val="005339CF"/>
    <w:rsid w:val="005346FF"/>
    <w:rsid w:val="005350EF"/>
    <w:rsid w:val="00535969"/>
    <w:rsid w:val="00536854"/>
    <w:rsid w:val="00537A38"/>
    <w:rsid w:val="0054023A"/>
    <w:rsid w:val="00540D6A"/>
    <w:rsid w:val="005411DD"/>
    <w:rsid w:val="00541F6C"/>
    <w:rsid w:val="005432A3"/>
    <w:rsid w:val="00543858"/>
    <w:rsid w:val="00543F3C"/>
    <w:rsid w:val="0054492F"/>
    <w:rsid w:val="00546A19"/>
    <w:rsid w:val="0054705C"/>
    <w:rsid w:val="00547631"/>
    <w:rsid w:val="00550E64"/>
    <w:rsid w:val="00551995"/>
    <w:rsid w:val="005519DF"/>
    <w:rsid w:val="00551D96"/>
    <w:rsid w:val="005528E7"/>
    <w:rsid w:val="00553627"/>
    <w:rsid w:val="00554308"/>
    <w:rsid w:val="00554DF3"/>
    <w:rsid w:val="00555F0C"/>
    <w:rsid w:val="005564CF"/>
    <w:rsid w:val="00556D87"/>
    <w:rsid w:val="005604B6"/>
    <w:rsid w:val="00560E98"/>
    <w:rsid w:val="00561EF6"/>
    <w:rsid w:val="00564DCD"/>
    <w:rsid w:val="00565051"/>
    <w:rsid w:val="00566142"/>
    <w:rsid w:val="00567B31"/>
    <w:rsid w:val="00567F84"/>
    <w:rsid w:val="00571239"/>
    <w:rsid w:val="005724F4"/>
    <w:rsid w:val="00573414"/>
    <w:rsid w:val="0057388E"/>
    <w:rsid w:val="00573BFE"/>
    <w:rsid w:val="00580CD9"/>
    <w:rsid w:val="005835EF"/>
    <w:rsid w:val="00584077"/>
    <w:rsid w:val="00587A69"/>
    <w:rsid w:val="00590E60"/>
    <w:rsid w:val="005913A1"/>
    <w:rsid w:val="0059380E"/>
    <w:rsid w:val="00595946"/>
    <w:rsid w:val="00595A2A"/>
    <w:rsid w:val="00595BAE"/>
    <w:rsid w:val="005962A4"/>
    <w:rsid w:val="00596348"/>
    <w:rsid w:val="005966A2"/>
    <w:rsid w:val="0059689C"/>
    <w:rsid w:val="005970CB"/>
    <w:rsid w:val="00597B5B"/>
    <w:rsid w:val="005A083B"/>
    <w:rsid w:val="005A0FE7"/>
    <w:rsid w:val="005A1F2D"/>
    <w:rsid w:val="005A224F"/>
    <w:rsid w:val="005A2D94"/>
    <w:rsid w:val="005A3EDC"/>
    <w:rsid w:val="005A44F6"/>
    <w:rsid w:val="005A467B"/>
    <w:rsid w:val="005A4814"/>
    <w:rsid w:val="005A4B46"/>
    <w:rsid w:val="005A5133"/>
    <w:rsid w:val="005A6270"/>
    <w:rsid w:val="005A64D6"/>
    <w:rsid w:val="005A7398"/>
    <w:rsid w:val="005B0196"/>
    <w:rsid w:val="005B20C8"/>
    <w:rsid w:val="005B27A0"/>
    <w:rsid w:val="005B309F"/>
    <w:rsid w:val="005B3A82"/>
    <w:rsid w:val="005B458C"/>
    <w:rsid w:val="005B5CA2"/>
    <w:rsid w:val="005B6BAD"/>
    <w:rsid w:val="005B72C8"/>
    <w:rsid w:val="005B7C75"/>
    <w:rsid w:val="005C1B55"/>
    <w:rsid w:val="005C2D01"/>
    <w:rsid w:val="005C3F67"/>
    <w:rsid w:val="005C4825"/>
    <w:rsid w:val="005C49FD"/>
    <w:rsid w:val="005C56C7"/>
    <w:rsid w:val="005C56CF"/>
    <w:rsid w:val="005C5949"/>
    <w:rsid w:val="005C641C"/>
    <w:rsid w:val="005C65D8"/>
    <w:rsid w:val="005C6EE0"/>
    <w:rsid w:val="005C7ACB"/>
    <w:rsid w:val="005D2612"/>
    <w:rsid w:val="005D27B5"/>
    <w:rsid w:val="005D72D1"/>
    <w:rsid w:val="005D7434"/>
    <w:rsid w:val="005E2DB1"/>
    <w:rsid w:val="005E3117"/>
    <w:rsid w:val="005E40B6"/>
    <w:rsid w:val="005E445E"/>
    <w:rsid w:val="005E4A3B"/>
    <w:rsid w:val="005E63CA"/>
    <w:rsid w:val="005E6CE8"/>
    <w:rsid w:val="005F06A3"/>
    <w:rsid w:val="005F0E68"/>
    <w:rsid w:val="005F1DB5"/>
    <w:rsid w:val="005F24E9"/>
    <w:rsid w:val="005F5C77"/>
    <w:rsid w:val="005F66B1"/>
    <w:rsid w:val="00600531"/>
    <w:rsid w:val="00600B2A"/>
    <w:rsid w:val="0060175B"/>
    <w:rsid w:val="00603038"/>
    <w:rsid w:val="0060322D"/>
    <w:rsid w:val="006053A4"/>
    <w:rsid w:val="00606604"/>
    <w:rsid w:val="00606FC3"/>
    <w:rsid w:val="00607E16"/>
    <w:rsid w:val="00612313"/>
    <w:rsid w:val="00612BFC"/>
    <w:rsid w:val="00613490"/>
    <w:rsid w:val="00613EF8"/>
    <w:rsid w:val="00614762"/>
    <w:rsid w:val="006155DF"/>
    <w:rsid w:val="00615BD3"/>
    <w:rsid w:val="00615FE1"/>
    <w:rsid w:val="006164A1"/>
    <w:rsid w:val="0062169C"/>
    <w:rsid w:val="006220BF"/>
    <w:rsid w:val="006220E3"/>
    <w:rsid w:val="00622AB3"/>
    <w:rsid w:val="006231EA"/>
    <w:rsid w:val="006251F9"/>
    <w:rsid w:val="0062584B"/>
    <w:rsid w:val="00626684"/>
    <w:rsid w:val="00627F71"/>
    <w:rsid w:val="006311C1"/>
    <w:rsid w:val="00631A21"/>
    <w:rsid w:val="00636C76"/>
    <w:rsid w:val="00640FC3"/>
    <w:rsid w:val="00641895"/>
    <w:rsid w:val="00642673"/>
    <w:rsid w:val="0064268F"/>
    <w:rsid w:val="0064416E"/>
    <w:rsid w:val="006472BD"/>
    <w:rsid w:val="0064746D"/>
    <w:rsid w:val="00651BCE"/>
    <w:rsid w:val="006525CD"/>
    <w:rsid w:val="006533DD"/>
    <w:rsid w:val="00654F22"/>
    <w:rsid w:val="00655079"/>
    <w:rsid w:val="00657094"/>
    <w:rsid w:val="0065737F"/>
    <w:rsid w:val="00661A86"/>
    <w:rsid w:val="00664993"/>
    <w:rsid w:val="00664ECA"/>
    <w:rsid w:val="00665402"/>
    <w:rsid w:val="00666998"/>
    <w:rsid w:val="00666C67"/>
    <w:rsid w:val="00667D61"/>
    <w:rsid w:val="006735D5"/>
    <w:rsid w:val="00673FF4"/>
    <w:rsid w:val="00676176"/>
    <w:rsid w:val="00676B59"/>
    <w:rsid w:val="00676C04"/>
    <w:rsid w:val="00677A97"/>
    <w:rsid w:val="00677B07"/>
    <w:rsid w:val="00677B1F"/>
    <w:rsid w:val="006805ED"/>
    <w:rsid w:val="0068084A"/>
    <w:rsid w:val="006808D0"/>
    <w:rsid w:val="00680E75"/>
    <w:rsid w:val="0068501B"/>
    <w:rsid w:val="006850EA"/>
    <w:rsid w:val="00686F06"/>
    <w:rsid w:val="00687D41"/>
    <w:rsid w:val="006903EF"/>
    <w:rsid w:val="00690718"/>
    <w:rsid w:val="00691D15"/>
    <w:rsid w:val="00692123"/>
    <w:rsid w:val="00692CFE"/>
    <w:rsid w:val="00693215"/>
    <w:rsid w:val="00697B61"/>
    <w:rsid w:val="00697BAC"/>
    <w:rsid w:val="006A0D29"/>
    <w:rsid w:val="006A0E95"/>
    <w:rsid w:val="006A282D"/>
    <w:rsid w:val="006A2D25"/>
    <w:rsid w:val="006A322F"/>
    <w:rsid w:val="006A3325"/>
    <w:rsid w:val="006A5328"/>
    <w:rsid w:val="006A551C"/>
    <w:rsid w:val="006A5FAB"/>
    <w:rsid w:val="006A6B5F"/>
    <w:rsid w:val="006A74CF"/>
    <w:rsid w:val="006B0832"/>
    <w:rsid w:val="006B1CD1"/>
    <w:rsid w:val="006B1EA3"/>
    <w:rsid w:val="006B3B79"/>
    <w:rsid w:val="006B3CF6"/>
    <w:rsid w:val="006B49E2"/>
    <w:rsid w:val="006B594F"/>
    <w:rsid w:val="006B66F7"/>
    <w:rsid w:val="006B7C98"/>
    <w:rsid w:val="006C1B8A"/>
    <w:rsid w:val="006C27D5"/>
    <w:rsid w:val="006C2D2F"/>
    <w:rsid w:val="006C493B"/>
    <w:rsid w:val="006C4FAC"/>
    <w:rsid w:val="006C6DD5"/>
    <w:rsid w:val="006D0781"/>
    <w:rsid w:val="006D12BC"/>
    <w:rsid w:val="006D1846"/>
    <w:rsid w:val="006D1C16"/>
    <w:rsid w:val="006D1F3E"/>
    <w:rsid w:val="006D439D"/>
    <w:rsid w:val="006D4515"/>
    <w:rsid w:val="006D5747"/>
    <w:rsid w:val="006D58DD"/>
    <w:rsid w:val="006D6023"/>
    <w:rsid w:val="006D6795"/>
    <w:rsid w:val="006D6D38"/>
    <w:rsid w:val="006D7DD0"/>
    <w:rsid w:val="006D7F86"/>
    <w:rsid w:val="006E387B"/>
    <w:rsid w:val="006E440A"/>
    <w:rsid w:val="006E57CF"/>
    <w:rsid w:val="006E637D"/>
    <w:rsid w:val="006E6449"/>
    <w:rsid w:val="006E6640"/>
    <w:rsid w:val="006E6753"/>
    <w:rsid w:val="006E7287"/>
    <w:rsid w:val="006F17B7"/>
    <w:rsid w:val="006F186F"/>
    <w:rsid w:val="006F2D3F"/>
    <w:rsid w:val="006F454C"/>
    <w:rsid w:val="006F4BFE"/>
    <w:rsid w:val="006F7D33"/>
    <w:rsid w:val="007005C9"/>
    <w:rsid w:val="00701085"/>
    <w:rsid w:val="00702136"/>
    <w:rsid w:val="00703DFB"/>
    <w:rsid w:val="007040B6"/>
    <w:rsid w:val="00705AFD"/>
    <w:rsid w:val="007060CA"/>
    <w:rsid w:val="007063FE"/>
    <w:rsid w:val="00706A71"/>
    <w:rsid w:val="007114E5"/>
    <w:rsid w:val="00713A4F"/>
    <w:rsid w:val="00714F5F"/>
    <w:rsid w:val="007157B8"/>
    <w:rsid w:val="00716138"/>
    <w:rsid w:val="00717993"/>
    <w:rsid w:val="00721542"/>
    <w:rsid w:val="00723C19"/>
    <w:rsid w:val="007250A7"/>
    <w:rsid w:val="007251D9"/>
    <w:rsid w:val="00725650"/>
    <w:rsid w:val="00725A63"/>
    <w:rsid w:val="00731ED5"/>
    <w:rsid w:val="007329A4"/>
    <w:rsid w:val="00732C76"/>
    <w:rsid w:val="007336F2"/>
    <w:rsid w:val="00733C80"/>
    <w:rsid w:val="00734239"/>
    <w:rsid w:val="00734593"/>
    <w:rsid w:val="007348F6"/>
    <w:rsid w:val="00737462"/>
    <w:rsid w:val="007376DD"/>
    <w:rsid w:val="00740896"/>
    <w:rsid w:val="00740BE3"/>
    <w:rsid w:val="00744FA9"/>
    <w:rsid w:val="00746E87"/>
    <w:rsid w:val="007475E6"/>
    <w:rsid w:val="00747BFA"/>
    <w:rsid w:val="00752C36"/>
    <w:rsid w:val="007535C9"/>
    <w:rsid w:val="007569D7"/>
    <w:rsid w:val="00757807"/>
    <w:rsid w:val="00757ABC"/>
    <w:rsid w:val="00763B9E"/>
    <w:rsid w:val="00763F54"/>
    <w:rsid w:val="00765105"/>
    <w:rsid w:val="00765529"/>
    <w:rsid w:val="007666FA"/>
    <w:rsid w:val="00767EDA"/>
    <w:rsid w:val="00770A28"/>
    <w:rsid w:val="00770F03"/>
    <w:rsid w:val="0077210F"/>
    <w:rsid w:val="007727D2"/>
    <w:rsid w:val="00772C4A"/>
    <w:rsid w:val="00772E00"/>
    <w:rsid w:val="00773225"/>
    <w:rsid w:val="0077324D"/>
    <w:rsid w:val="00773A67"/>
    <w:rsid w:val="00774AC9"/>
    <w:rsid w:val="007758C1"/>
    <w:rsid w:val="00776125"/>
    <w:rsid w:val="00776388"/>
    <w:rsid w:val="00776853"/>
    <w:rsid w:val="007776AA"/>
    <w:rsid w:val="00777E23"/>
    <w:rsid w:val="0078323E"/>
    <w:rsid w:val="00783F13"/>
    <w:rsid w:val="0078668F"/>
    <w:rsid w:val="007868B3"/>
    <w:rsid w:val="00790AF0"/>
    <w:rsid w:val="0079142C"/>
    <w:rsid w:val="00791D2F"/>
    <w:rsid w:val="00792535"/>
    <w:rsid w:val="00793187"/>
    <w:rsid w:val="00794C6D"/>
    <w:rsid w:val="00795B6D"/>
    <w:rsid w:val="007A077E"/>
    <w:rsid w:val="007A1AB2"/>
    <w:rsid w:val="007A2176"/>
    <w:rsid w:val="007A40E6"/>
    <w:rsid w:val="007A42EA"/>
    <w:rsid w:val="007A45AF"/>
    <w:rsid w:val="007A4723"/>
    <w:rsid w:val="007A4E35"/>
    <w:rsid w:val="007A566D"/>
    <w:rsid w:val="007A78A4"/>
    <w:rsid w:val="007B084A"/>
    <w:rsid w:val="007B1072"/>
    <w:rsid w:val="007B1186"/>
    <w:rsid w:val="007B22AE"/>
    <w:rsid w:val="007B27E8"/>
    <w:rsid w:val="007B386B"/>
    <w:rsid w:val="007B3DDB"/>
    <w:rsid w:val="007B4945"/>
    <w:rsid w:val="007B7170"/>
    <w:rsid w:val="007C0B76"/>
    <w:rsid w:val="007C1591"/>
    <w:rsid w:val="007C3084"/>
    <w:rsid w:val="007C5BD0"/>
    <w:rsid w:val="007C73B2"/>
    <w:rsid w:val="007C7D51"/>
    <w:rsid w:val="007D18A8"/>
    <w:rsid w:val="007D2ABE"/>
    <w:rsid w:val="007D350F"/>
    <w:rsid w:val="007D43A2"/>
    <w:rsid w:val="007D57D0"/>
    <w:rsid w:val="007D5DE8"/>
    <w:rsid w:val="007E003D"/>
    <w:rsid w:val="007E02D3"/>
    <w:rsid w:val="007E0826"/>
    <w:rsid w:val="007E10BD"/>
    <w:rsid w:val="007E31E6"/>
    <w:rsid w:val="007E3509"/>
    <w:rsid w:val="007E44B0"/>
    <w:rsid w:val="007E4F58"/>
    <w:rsid w:val="007E5008"/>
    <w:rsid w:val="007E5AF9"/>
    <w:rsid w:val="007E62A5"/>
    <w:rsid w:val="007F0226"/>
    <w:rsid w:val="007F09CB"/>
    <w:rsid w:val="007F0D97"/>
    <w:rsid w:val="007F2729"/>
    <w:rsid w:val="007F39F3"/>
    <w:rsid w:val="007F4A3C"/>
    <w:rsid w:val="007F58CB"/>
    <w:rsid w:val="007F6B97"/>
    <w:rsid w:val="00800338"/>
    <w:rsid w:val="00800678"/>
    <w:rsid w:val="00801122"/>
    <w:rsid w:val="0080205F"/>
    <w:rsid w:val="00803C57"/>
    <w:rsid w:val="00803ECA"/>
    <w:rsid w:val="008049D4"/>
    <w:rsid w:val="00805F03"/>
    <w:rsid w:val="00805FB9"/>
    <w:rsid w:val="00807438"/>
    <w:rsid w:val="00810B1E"/>
    <w:rsid w:val="00812F15"/>
    <w:rsid w:val="00814405"/>
    <w:rsid w:val="008151D3"/>
    <w:rsid w:val="00816F5F"/>
    <w:rsid w:val="00817D3B"/>
    <w:rsid w:val="00821009"/>
    <w:rsid w:val="00822602"/>
    <w:rsid w:val="0082378B"/>
    <w:rsid w:val="00825699"/>
    <w:rsid w:val="008276BA"/>
    <w:rsid w:val="00827AE8"/>
    <w:rsid w:val="00832732"/>
    <w:rsid w:val="00833A03"/>
    <w:rsid w:val="00833D6C"/>
    <w:rsid w:val="00834BE9"/>
    <w:rsid w:val="00834BF0"/>
    <w:rsid w:val="00835ED9"/>
    <w:rsid w:val="008410EC"/>
    <w:rsid w:val="00843822"/>
    <w:rsid w:val="008438A3"/>
    <w:rsid w:val="0084395F"/>
    <w:rsid w:val="00844A8E"/>
    <w:rsid w:val="00844F20"/>
    <w:rsid w:val="008460A0"/>
    <w:rsid w:val="008500B2"/>
    <w:rsid w:val="00850258"/>
    <w:rsid w:val="0085159E"/>
    <w:rsid w:val="008519DB"/>
    <w:rsid w:val="008529AB"/>
    <w:rsid w:val="008535BE"/>
    <w:rsid w:val="00855183"/>
    <w:rsid w:val="00855386"/>
    <w:rsid w:val="008558E7"/>
    <w:rsid w:val="008560F5"/>
    <w:rsid w:val="0085695B"/>
    <w:rsid w:val="008570FB"/>
    <w:rsid w:val="008576DA"/>
    <w:rsid w:val="00860CE5"/>
    <w:rsid w:val="0086669F"/>
    <w:rsid w:val="0086774A"/>
    <w:rsid w:val="008711AF"/>
    <w:rsid w:val="00871305"/>
    <w:rsid w:val="00871AF1"/>
    <w:rsid w:val="0087371B"/>
    <w:rsid w:val="008741F8"/>
    <w:rsid w:val="00874FBE"/>
    <w:rsid w:val="00876D5D"/>
    <w:rsid w:val="00880BBD"/>
    <w:rsid w:val="00885454"/>
    <w:rsid w:val="00885E76"/>
    <w:rsid w:val="008872B5"/>
    <w:rsid w:val="008876D2"/>
    <w:rsid w:val="00893673"/>
    <w:rsid w:val="00895621"/>
    <w:rsid w:val="00896344"/>
    <w:rsid w:val="0089730F"/>
    <w:rsid w:val="0089747E"/>
    <w:rsid w:val="008979D9"/>
    <w:rsid w:val="008A1302"/>
    <w:rsid w:val="008A1B22"/>
    <w:rsid w:val="008A1BC0"/>
    <w:rsid w:val="008A1D72"/>
    <w:rsid w:val="008A3304"/>
    <w:rsid w:val="008A43B2"/>
    <w:rsid w:val="008A43DA"/>
    <w:rsid w:val="008A5ADD"/>
    <w:rsid w:val="008A6F2B"/>
    <w:rsid w:val="008A74B2"/>
    <w:rsid w:val="008B1337"/>
    <w:rsid w:val="008B3B8F"/>
    <w:rsid w:val="008B4B9A"/>
    <w:rsid w:val="008B6D12"/>
    <w:rsid w:val="008C0C6B"/>
    <w:rsid w:val="008C223F"/>
    <w:rsid w:val="008C6B78"/>
    <w:rsid w:val="008D0F93"/>
    <w:rsid w:val="008D19BB"/>
    <w:rsid w:val="008D2E64"/>
    <w:rsid w:val="008D33C1"/>
    <w:rsid w:val="008D382A"/>
    <w:rsid w:val="008D3C1D"/>
    <w:rsid w:val="008D484A"/>
    <w:rsid w:val="008D53AE"/>
    <w:rsid w:val="008D55D4"/>
    <w:rsid w:val="008D6D31"/>
    <w:rsid w:val="008E1FD8"/>
    <w:rsid w:val="008E2922"/>
    <w:rsid w:val="008E3E60"/>
    <w:rsid w:val="008E4BE7"/>
    <w:rsid w:val="008E565D"/>
    <w:rsid w:val="008E6EA6"/>
    <w:rsid w:val="008E748C"/>
    <w:rsid w:val="008F05F5"/>
    <w:rsid w:val="008F1A60"/>
    <w:rsid w:val="008F28B0"/>
    <w:rsid w:val="008F2A41"/>
    <w:rsid w:val="008F3F61"/>
    <w:rsid w:val="008F46BD"/>
    <w:rsid w:val="008F4B30"/>
    <w:rsid w:val="008F52F9"/>
    <w:rsid w:val="008F614F"/>
    <w:rsid w:val="008F7B72"/>
    <w:rsid w:val="00900255"/>
    <w:rsid w:val="009009ED"/>
    <w:rsid w:val="009019EC"/>
    <w:rsid w:val="00902271"/>
    <w:rsid w:val="0090311B"/>
    <w:rsid w:val="009035C1"/>
    <w:rsid w:val="00903F82"/>
    <w:rsid w:val="009055A7"/>
    <w:rsid w:val="00905FA6"/>
    <w:rsid w:val="00906597"/>
    <w:rsid w:val="00906DF6"/>
    <w:rsid w:val="00907A27"/>
    <w:rsid w:val="009105D9"/>
    <w:rsid w:val="00910C86"/>
    <w:rsid w:val="009114C3"/>
    <w:rsid w:val="00911801"/>
    <w:rsid w:val="00913FB6"/>
    <w:rsid w:val="00914BCD"/>
    <w:rsid w:val="00914F04"/>
    <w:rsid w:val="00920756"/>
    <w:rsid w:val="00920B41"/>
    <w:rsid w:val="009218F5"/>
    <w:rsid w:val="0092232A"/>
    <w:rsid w:val="00922FED"/>
    <w:rsid w:val="009244B2"/>
    <w:rsid w:val="00924A83"/>
    <w:rsid w:val="0092543D"/>
    <w:rsid w:val="00926DD0"/>
    <w:rsid w:val="00927070"/>
    <w:rsid w:val="009273D0"/>
    <w:rsid w:val="009275AB"/>
    <w:rsid w:val="009303CC"/>
    <w:rsid w:val="00930F1A"/>
    <w:rsid w:val="009310B6"/>
    <w:rsid w:val="00931389"/>
    <w:rsid w:val="00931858"/>
    <w:rsid w:val="00933CB4"/>
    <w:rsid w:val="00934B1E"/>
    <w:rsid w:val="00934F3A"/>
    <w:rsid w:val="0093535E"/>
    <w:rsid w:val="00935729"/>
    <w:rsid w:val="009376F0"/>
    <w:rsid w:val="00940C42"/>
    <w:rsid w:val="00940C46"/>
    <w:rsid w:val="00941A4F"/>
    <w:rsid w:val="009421B5"/>
    <w:rsid w:val="00942E57"/>
    <w:rsid w:val="00943F29"/>
    <w:rsid w:val="009447C3"/>
    <w:rsid w:val="00944D2A"/>
    <w:rsid w:val="009451CC"/>
    <w:rsid w:val="0094529A"/>
    <w:rsid w:val="009456CB"/>
    <w:rsid w:val="009469EF"/>
    <w:rsid w:val="00947215"/>
    <w:rsid w:val="00950B5D"/>
    <w:rsid w:val="0095157B"/>
    <w:rsid w:val="0095173B"/>
    <w:rsid w:val="00951D2B"/>
    <w:rsid w:val="00952763"/>
    <w:rsid w:val="00952E12"/>
    <w:rsid w:val="0095441B"/>
    <w:rsid w:val="00956516"/>
    <w:rsid w:val="00956AB5"/>
    <w:rsid w:val="009577B3"/>
    <w:rsid w:val="0096070F"/>
    <w:rsid w:val="0096090E"/>
    <w:rsid w:val="00962560"/>
    <w:rsid w:val="00962BD1"/>
    <w:rsid w:val="00962E54"/>
    <w:rsid w:val="00963846"/>
    <w:rsid w:val="009638B4"/>
    <w:rsid w:val="00964589"/>
    <w:rsid w:val="00967105"/>
    <w:rsid w:val="009704C6"/>
    <w:rsid w:val="009714B4"/>
    <w:rsid w:val="00971C75"/>
    <w:rsid w:val="00972E17"/>
    <w:rsid w:val="00975AB7"/>
    <w:rsid w:val="0097648F"/>
    <w:rsid w:val="009765D1"/>
    <w:rsid w:val="00976BB3"/>
    <w:rsid w:val="00977504"/>
    <w:rsid w:val="009776CA"/>
    <w:rsid w:val="00977FB7"/>
    <w:rsid w:val="00980B49"/>
    <w:rsid w:val="00980D40"/>
    <w:rsid w:val="009821A5"/>
    <w:rsid w:val="0098336B"/>
    <w:rsid w:val="00986896"/>
    <w:rsid w:val="00986A86"/>
    <w:rsid w:val="009877AA"/>
    <w:rsid w:val="00990504"/>
    <w:rsid w:val="009912C0"/>
    <w:rsid w:val="00991438"/>
    <w:rsid w:val="00991D91"/>
    <w:rsid w:val="00993C47"/>
    <w:rsid w:val="00994332"/>
    <w:rsid w:val="00994A02"/>
    <w:rsid w:val="00995655"/>
    <w:rsid w:val="00996235"/>
    <w:rsid w:val="009A0066"/>
    <w:rsid w:val="009A0366"/>
    <w:rsid w:val="009A0838"/>
    <w:rsid w:val="009A19FC"/>
    <w:rsid w:val="009A1F2F"/>
    <w:rsid w:val="009A22F5"/>
    <w:rsid w:val="009A2470"/>
    <w:rsid w:val="009A30CB"/>
    <w:rsid w:val="009A31A7"/>
    <w:rsid w:val="009A4355"/>
    <w:rsid w:val="009A6003"/>
    <w:rsid w:val="009A7B15"/>
    <w:rsid w:val="009B26DF"/>
    <w:rsid w:val="009B33BF"/>
    <w:rsid w:val="009B34BD"/>
    <w:rsid w:val="009B44C9"/>
    <w:rsid w:val="009B6181"/>
    <w:rsid w:val="009C00DC"/>
    <w:rsid w:val="009C3239"/>
    <w:rsid w:val="009C3638"/>
    <w:rsid w:val="009C4154"/>
    <w:rsid w:val="009C52B4"/>
    <w:rsid w:val="009C5F84"/>
    <w:rsid w:val="009C796A"/>
    <w:rsid w:val="009C7D96"/>
    <w:rsid w:val="009D231E"/>
    <w:rsid w:val="009D3320"/>
    <w:rsid w:val="009D4235"/>
    <w:rsid w:val="009D51F5"/>
    <w:rsid w:val="009D5202"/>
    <w:rsid w:val="009D7185"/>
    <w:rsid w:val="009E1FDF"/>
    <w:rsid w:val="009E2FC0"/>
    <w:rsid w:val="009E4082"/>
    <w:rsid w:val="009E4536"/>
    <w:rsid w:val="009E5314"/>
    <w:rsid w:val="009F049A"/>
    <w:rsid w:val="009F1091"/>
    <w:rsid w:val="009F1A72"/>
    <w:rsid w:val="009F21CC"/>
    <w:rsid w:val="009F24B8"/>
    <w:rsid w:val="009F2BDF"/>
    <w:rsid w:val="009F31FC"/>
    <w:rsid w:val="009F3D0F"/>
    <w:rsid w:val="009F4875"/>
    <w:rsid w:val="009F623C"/>
    <w:rsid w:val="009F7D79"/>
    <w:rsid w:val="00A0189A"/>
    <w:rsid w:val="00A01D78"/>
    <w:rsid w:val="00A03B80"/>
    <w:rsid w:val="00A04882"/>
    <w:rsid w:val="00A05B0E"/>
    <w:rsid w:val="00A06858"/>
    <w:rsid w:val="00A0695F"/>
    <w:rsid w:val="00A07D62"/>
    <w:rsid w:val="00A10467"/>
    <w:rsid w:val="00A11541"/>
    <w:rsid w:val="00A11F0C"/>
    <w:rsid w:val="00A1318B"/>
    <w:rsid w:val="00A13350"/>
    <w:rsid w:val="00A14699"/>
    <w:rsid w:val="00A151A1"/>
    <w:rsid w:val="00A151FE"/>
    <w:rsid w:val="00A165F4"/>
    <w:rsid w:val="00A2155E"/>
    <w:rsid w:val="00A215A2"/>
    <w:rsid w:val="00A253E3"/>
    <w:rsid w:val="00A2549D"/>
    <w:rsid w:val="00A278D6"/>
    <w:rsid w:val="00A30779"/>
    <w:rsid w:val="00A334C2"/>
    <w:rsid w:val="00A338D1"/>
    <w:rsid w:val="00A33D48"/>
    <w:rsid w:val="00A34EA1"/>
    <w:rsid w:val="00A35640"/>
    <w:rsid w:val="00A35684"/>
    <w:rsid w:val="00A359F2"/>
    <w:rsid w:val="00A361EE"/>
    <w:rsid w:val="00A365C4"/>
    <w:rsid w:val="00A36C81"/>
    <w:rsid w:val="00A36E66"/>
    <w:rsid w:val="00A36F75"/>
    <w:rsid w:val="00A40AA4"/>
    <w:rsid w:val="00A40B23"/>
    <w:rsid w:val="00A410F4"/>
    <w:rsid w:val="00A4120F"/>
    <w:rsid w:val="00A4251A"/>
    <w:rsid w:val="00A441E5"/>
    <w:rsid w:val="00A45ACF"/>
    <w:rsid w:val="00A47852"/>
    <w:rsid w:val="00A50809"/>
    <w:rsid w:val="00A50BE2"/>
    <w:rsid w:val="00A5156E"/>
    <w:rsid w:val="00A523DE"/>
    <w:rsid w:val="00A53A3D"/>
    <w:rsid w:val="00A545F8"/>
    <w:rsid w:val="00A55006"/>
    <w:rsid w:val="00A5667A"/>
    <w:rsid w:val="00A5679A"/>
    <w:rsid w:val="00A568FF"/>
    <w:rsid w:val="00A5754A"/>
    <w:rsid w:val="00A60022"/>
    <w:rsid w:val="00A61E44"/>
    <w:rsid w:val="00A623ED"/>
    <w:rsid w:val="00A626DE"/>
    <w:rsid w:val="00A62768"/>
    <w:rsid w:val="00A655E3"/>
    <w:rsid w:val="00A65BAF"/>
    <w:rsid w:val="00A66241"/>
    <w:rsid w:val="00A66CBB"/>
    <w:rsid w:val="00A67BD5"/>
    <w:rsid w:val="00A7331C"/>
    <w:rsid w:val="00A73F18"/>
    <w:rsid w:val="00A75359"/>
    <w:rsid w:val="00A756B1"/>
    <w:rsid w:val="00A75DA1"/>
    <w:rsid w:val="00A75E23"/>
    <w:rsid w:val="00A76D13"/>
    <w:rsid w:val="00A80CD5"/>
    <w:rsid w:val="00A81F2B"/>
    <w:rsid w:val="00A82353"/>
    <w:rsid w:val="00A85FF8"/>
    <w:rsid w:val="00A86861"/>
    <w:rsid w:val="00A90ABA"/>
    <w:rsid w:val="00A947D8"/>
    <w:rsid w:val="00AA2A88"/>
    <w:rsid w:val="00AA2D3E"/>
    <w:rsid w:val="00AA3EC9"/>
    <w:rsid w:val="00AA6274"/>
    <w:rsid w:val="00AA73BB"/>
    <w:rsid w:val="00AB1E62"/>
    <w:rsid w:val="00AB7737"/>
    <w:rsid w:val="00AC0C05"/>
    <w:rsid w:val="00AC149C"/>
    <w:rsid w:val="00AC3237"/>
    <w:rsid w:val="00AC50FB"/>
    <w:rsid w:val="00AC575B"/>
    <w:rsid w:val="00AC5B4B"/>
    <w:rsid w:val="00AC5DAC"/>
    <w:rsid w:val="00AD046B"/>
    <w:rsid w:val="00AD0BCA"/>
    <w:rsid w:val="00AD0D3C"/>
    <w:rsid w:val="00AD12ED"/>
    <w:rsid w:val="00AD3AD8"/>
    <w:rsid w:val="00AD5E23"/>
    <w:rsid w:val="00AD6BD5"/>
    <w:rsid w:val="00AD72B0"/>
    <w:rsid w:val="00AD7865"/>
    <w:rsid w:val="00AE099E"/>
    <w:rsid w:val="00AE2ECB"/>
    <w:rsid w:val="00AE52F4"/>
    <w:rsid w:val="00AE61CD"/>
    <w:rsid w:val="00AE61E1"/>
    <w:rsid w:val="00AE6224"/>
    <w:rsid w:val="00AE6285"/>
    <w:rsid w:val="00AE71D1"/>
    <w:rsid w:val="00AE734E"/>
    <w:rsid w:val="00AF27D7"/>
    <w:rsid w:val="00AF449E"/>
    <w:rsid w:val="00AF6386"/>
    <w:rsid w:val="00AF6996"/>
    <w:rsid w:val="00B01CFB"/>
    <w:rsid w:val="00B01D11"/>
    <w:rsid w:val="00B01DFE"/>
    <w:rsid w:val="00B0465A"/>
    <w:rsid w:val="00B05A02"/>
    <w:rsid w:val="00B0600E"/>
    <w:rsid w:val="00B06831"/>
    <w:rsid w:val="00B06FD2"/>
    <w:rsid w:val="00B07B48"/>
    <w:rsid w:val="00B107D1"/>
    <w:rsid w:val="00B108D8"/>
    <w:rsid w:val="00B1150A"/>
    <w:rsid w:val="00B12148"/>
    <w:rsid w:val="00B122B2"/>
    <w:rsid w:val="00B1235C"/>
    <w:rsid w:val="00B13512"/>
    <w:rsid w:val="00B13B86"/>
    <w:rsid w:val="00B142DE"/>
    <w:rsid w:val="00B14734"/>
    <w:rsid w:val="00B16A75"/>
    <w:rsid w:val="00B2010C"/>
    <w:rsid w:val="00B20B5C"/>
    <w:rsid w:val="00B22B2E"/>
    <w:rsid w:val="00B2400A"/>
    <w:rsid w:val="00B25DCD"/>
    <w:rsid w:val="00B25E97"/>
    <w:rsid w:val="00B27497"/>
    <w:rsid w:val="00B278F5"/>
    <w:rsid w:val="00B308F5"/>
    <w:rsid w:val="00B30B1E"/>
    <w:rsid w:val="00B32823"/>
    <w:rsid w:val="00B32BA2"/>
    <w:rsid w:val="00B32F13"/>
    <w:rsid w:val="00B3375F"/>
    <w:rsid w:val="00B35A3B"/>
    <w:rsid w:val="00B379FF"/>
    <w:rsid w:val="00B400D7"/>
    <w:rsid w:val="00B404EC"/>
    <w:rsid w:val="00B40FA4"/>
    <w:rsid w:val="00B421B9"/>
    <w:rsid w:val="00B42E4E"/>
    <w:rsid w:val="00B42EF2"/>
    <w:rsid w:val="00B44F02"/>
    <w:rsid w:val="00B46224"/>
    <w:rsid w:val="00B46E91"/>
    <w:rsid w:val="00B473B1"/>
    <w:rsid w:val="00B47931"/>
    <w:rsid w:val="00B50CC0"/>
    <w:rsid w:val="00B5179E"/>
    <w:rsid w:val="00B5226E"/>
    <w:rsid w:val="00B52BC2"/>
    <w:rsid w:val="00B52F80"/>
    <w:rsid w:val="00B53501"/>
    <w:rsid w:val="00B53755"/>
    <w:rsid w:val="00B53AEC"/>
    <w:rsid w:val="00B53BD6"/>
    <w:rsid w:val="00B54359"/>
    <w:rsid w:val="00B5790B"/>
    <w:rsid w:val="00B61DD7"/>
    <w:rsid w:val="00B631A8"/>
    <w:rsid w:val="00B633A5"/>
    <w:rsid w:val="00B647C4"/>
    <w:rsid w:val="00B65042"/>
    <w:rsid w:val="00B65706"/>
    <w:rsid w:val="00B664DE"/>
    <w:rsid w:val="00B700CF"/>
    <w:rsid w:val="00B703D4"/>
    <w:rsid w:val="00B70D90"/>
    <w:rsid w:val="00B71C21"/>
    <w:rsid w:val="00B7247E"/>
    <w:rsid w:val="00B72780"/>
    <w:rsid w:val="00B736CC"/>
    <w:rsid w:val="00B7609B"/>
    <w:rsid w:val="00B8324C"/>
    <w:rsid w:val="00B833D0"/>
    <w:rsid w:val="00B837D7"/>
    <w:rsid w:val="00B8418D"/>
    <w:rsid w:val="00B84590"/>
    <w:rsid w:val="00B84F81"/>
    <w:rsid w:val="00B86362"/>
    <w:rsid w:val="00B91068"/>
    <w:rsid w:val="00B934D9"/>
    <w:rsid w:val="00B93FDF"/>
    <w:rsid w:val="00B94277"/>
    <w:rsid w:val="00B956F5"/>
    <w:rsid w:val="00B961AF"/>
    <w:rsid w:val="00B962CA"/>
    <w:rsid w:val="00BA0706"/>
    <w:rsid w:val="00BA0BE4"/>
    <w:rsid w:val="00BA4945"/>
    <w:rsid w:val="00BA69F9"/>
    <w:rsid w:val="00BB05B4"/>
    <w:rsid w:val="00BB0B33"/>
    <w:rsid w:val="00BB0EEF"/>
    <w:rsid w:val="00BB10EF"/>
    <w:rsid w:val="00BB138C"/>
    <w:rsid w:val="00BB3F48"/>
    <w:rsid w:val="00BB4820"/>
    <w:rsid w:val="00BB54E6"/>
    <w:rsid w:val="00BB55B1"/>
    <w:rsid w:val="00BB5A70"/>
    <w:rsid w:val="00BB6C55"/>
    <w:rsid w:val="00BB788B"/>
    <w:rsid w:val="00BB7EC4"/>
    <w:rsid w:val="00BC04E2"/>
    <w:rsid w:val="00BC0F1D"/>
    <w:rsid w:val="00BC1317"/>
    <w:rsid w:val="00BC1DD7"/>
    <w:rsid w:val="00BC1FDF"/>
    <w:rsid w:val="00BC24C4"/>
    <w:rsid w:val="00BC2664"/>
    <w:rsid w:val="00BC39B5"/>
    <w:rsid w:val="00BC7E6E"/>
    <w:rsid w:val="00BD0CD5"/>
    <w:rsid w:val="00BD385F"/>
    <w:rsid w:val="00BD3CBA"/>
    <w:rsid w:val="00BD614B"/>
    <w:rsid w:val="00BD7561"/>
    <w:rsid w:val="00BD7F2D"/>
    <w:rsid w:val="00BE150F"/>
    <w:rsid w:val="00BE4ED8"/>
    <w:rsid w:val="00BE5F1D"/>
    <w:rsid w:val="00BF05E4"/>
    <w:rsid w:val="00BF0FB5"/>
    <w:rsid w:val="00BF1A4E"/>
    <w:rsid w:val="00BF260F"/>
    <w:rsid w:val="00BF3CB9"/>
    <w:rsid w:val="00C00DFB"/>
    <w:rsid w:val="00C01135"/>
    <w:rsid w:val="00C021B2"/>
    <w:rsid w:val="00C03002"/>
    <w:rsid w:val="00C033CB"/>
    <w:rsid w:val="00C0358B"/>
    <w:rsid w:val="00C06B81"/>
    <w:rsid w:val="00C06E28"/>
    <w:rsid w:val="00C0712C"/>
    <w:rsid w:val="00C076DC"/>
    <w:rsid w:val="00C07E28"/>
    <w:rsid w:val="00C07F2B"/>
    <w:rsid w:val="00C12449"/>
    <w:rsid w:val="00C12E15"/>
    <w:rsid w:val="00C131F7"/>
    <w:rsid w:val="00C1348D"/>
    <w:rsid w:val="00C14804"/>
    <w:rsid w:val="00C169F5"/>
    <w:rsid w:val="00C17314"/>
    <w:rsid w:val="00C17F37"/>
    <w:rsid w:val="00C20513"/>
    <w:rsid w:val="00C21D47"/>
    <w:rsid w:val="00C23AFD"/>
    <w:rsid w:val="00C23EE7"/>
    <w:rsid w:val="00C304A2"/>
    <w:rsid w:val="00C3079C"/>
    <w:rsid w:val="00C31B38"/>
    <w:rsid w:val="00C33262"/>
    <w:rsid w:val="00C33A3B"/>
    <w:rsid w:val="00C34A92"/>
    <w:rsid w:val="00C35C59"/>
    <w:rsid w:val="00C36A71"/>
    <w:rsid w:val="00C375E5"/>
    <w:rsid w:val="00C37B13"/>
    <w:rsid w:val="00C37C8B"/>
    <w:rsid w:val="00C4061A"/>
    <w:rsid w:val="00C41F09"/>
    <w:rsid w:val="00C4257B"/>
    <w:rsid w:val="00C44764"/>
    <w:rsid w:val="00C47077"/>
    <w:rsid w:val="00C47C1D"/>
    <w:rsid w:val="00C51766"/>
    <w:rsid w:val="00C51E62"/>
    <w:rsid w:val="00C522AF"/>
    <w:rsid w:val="00C537A0"/>
    <w:rsid w:val="00C60EA3"/>
    <w:rsid w:val="00C61879"/>
    <w:rsid w:val="00C63AB0"/>
    <w:rsid w:val="00C63AC1"/>
    <w:rsid w:val="00C6739D"/>
    <w:rsid w:val="00C67657"/>
    <w:rsid w:val="00C6792E"/>
    <w:rsid w:val="00C7022F"/>
    <w:rsid w:val="00C708D5"/>
    <w:rsid w:val="00C76FE6"/>
    <w:rsid w:val="00C8431C"/>
    <w:rsid w:val="00C8451F"/>
    <w:rsid w:val="00C846ED"/>
    <w:rsid w:val="00C856E0"/>
    <w:rsid w:val="00C8658B"/>
    <w:rsid w:val="00C86DD7"/>
    <w:rsid w:val="00C876D9"/>
    <w:rsid w:val="00C90436"/>
    <w:rsid w:val="00C90F0D"/>
    <w:rsid w:val="00C91275"/>
    <w:rsid w:val="00C91CE3"/>
    <w:rsid w:val="00C92012"/>
    <w:rsid w:val="00C92659"/>
    <w:rsid w:val="00C92B4D"/>
    <w:rsid w:val="00C935FC"/>
    <w:rsid w:val="00C93D5E"/>
    <w:rsid w:val="00C94533"/>
    <w:rsid w:val="00C946FD"/>
    <w:rsid w:val="00C957A1"/>
    <w:rsid w:val="00C9659C"/>
    <w:rsid w:val="00CA0508"/>
    <w:rsid w:val="00CA0A6F"/>
    <w:rsid w:val="00CA0AA0"/>
    <w:rsid w:val="00CA1E56"/>
    <w:rsid w:val="00CA20A6"/>
    <w:rsid w:val="00CA2AF0"/>
    <w:rsid w:val="00CA4137"/>
    <w:rsid w:val="00CA45DE"/>
    <w:rsid w:val="00CA5074"/>
    <w:rsid w:val="00CA68D2"/>
    <w:rsid w:val="00CA68F7"/>
    <w:rsid w:val="00CA6EA1"/>
    <w:rsid w:val="00CA7821"/>
    <w:rsid w:val="00CB0114"/>
    <w:rsid w:val="00CB0EBD"/>
    <w:rsid w:val="00CB3D18"/>
    <w:rsid w:val="00CB41A9"/>
    <w:rsid w:val="00CB426B"/>
    <w:rsid w:val="00CB5DE2"/>
    <w:rsid w:val="00CB7412"/>
    <w:rsid w:val="00CB7E66"/>
    <w:rsid w:val="00CB7F12"/>
    <w:rsid w:val="00CC21DA"/>
    <w:rsid w:val="00CC3147"/>
    <w:rsid w:val="00CC3C06"/>
    <w:rsid w:val="00CC3C1A"/>
    <w:rsid w:val="00CC437E"/>
    <w:rsid w:val="00CC48F1"/>
    <w:rsid w:val="00CC49C5"/>
    <w:rsid w:val="00CC7451"/>
    <w:rsid w:val="00CC77E6"/>
    <w:rsid w:val="00CD092B"/>
    <w:rsid w:val="00CD0C7B"/>
    <w:rsid w:val="00CD187C"/>
    <w:rsid w:val="00CD27F9"/>
    <w:rsid w:val="00CD6180"/>
    <w:rsid w:val="00CD64F7"/>
    <w:rsid w:val="00CD6A52"/>
    <w:rsid w:val="00CE20C8"/>
    <w:rsid w:val="00CE2B6A"/>
    <w:rsid w:val="00CE2FAE"/>
    <w:rsid w:val="00CE3883"/>
    <w:rsid w:val="00CE475C"/>
    <w:rsid w:val="00CE48AA"/>
    <w:rsid w:val="00CE7323"/>
    <w:rsid w:val="00CE7A6E"/>
    <w:rsid w:val="00CF0264"/>
    <w:rsid w:val="00CF07FF"/>
    <w:rsid w:val="00CF3C85"/>
    <w:rsid w:val="00CF444A"/>
    <w:rsid w:val="00CF4EF5"/>
    <w:rsid w:val="00CF756D"/>
    <w:rsid w:val="00CF79E8"/>
    <w:rsid w:val="00CF7F35"/>
    <w:rsid w:val="00D003CE"/>
    <w:rsid w:val="00D00E7C"/>
    <w:rsid w:val="00D01B89"/>
    <w:rsid w:val="00D05115"/>
    <w:rsid w:val="00D05F85"/>
    <w:rsid w:val="00D11375"/>
    <w:rsid w:val="00D11DB0"/>
    <w:rsid w:val="00D1246B"/>
    <w:rsid w:val="00D136E3"/>
    <w:rsid w:val="00D14552"/>
    <w:rsid w:val="00D17FED"/>
    <w:rsid w:val="00D22215"/>
    <w:rsid w:val="00D2236A"/>
    <w:rsid w:val="00D22D24"/>
    <w:rsid w:val="00D2348B"/>
    <w:rsid w:val="00D26CD1"/>
    <w:rsid w:val="00D27D9C"/>
    <w:rsid w:val="00D302CA"/>
    <w:rsid w:val="00D332F3"/>
    <w:rsid w:val="00D40A41"/>
    <w:rsid w:val="00D40F3D"/>
    <w:rsid w:val="00D411B4"/>
    <w:rsid w:val="00D4154C"/>
    <w:rsid w:val="00D4519C"/>
    <w:rsid w:val="00D465BF"/>
    <w:rsid w:val="00D50590"/>
    <w:rsid w:val="00D525F0"/>
    <w:rsid w:val="00D55D68"/>
    <w:rsid w:val="00D5698A"/>
    <w:rsid w:val="00D60423"/>
    <w:rsid w:val="00D60911"/>
    <w:rsid w:val="00D613AE"/>
    <w:rsid w:val="00D64AA9"/>
    <w:rsid w:val="00D66387"/>
    <w:rsid w:val="00D663BB"/>
    <w:rsid w:val="00D7041B"/>
    <w:rsid w:val="00D7167F"/>
    <w:rsid w:val="00D72403"/>
    <w:rsid w:val="00D73B24"/>
    <w:rsid w:val="00D74EE7"/>
    <w:rsid w:val="00D760D8"/>
    <w:rsid w:val="00D82E4A"/>
    <w:rsid w:val="00D842C6"/>
    <w:rsid w:val="00D84D5C"/>
    <w:rsid w:val="00D84D9D"/>
    <w:rsid w:val="00D8587D"/>
    <w:rsid w:val="00D8788B"/>
    <w:rsid w:val="00D879BE"/>
    <w:rsid w:val="00D910CF"/>
    <w:rsid w:val="00D9165D"/>
    <w:rsid w:val="00D94BCB"/>
    <w:rsid w:val="00D95E03"/>
    <w:rsid w:val="00D971BC"/>
    <w:rsid w:val="00DA0066"/>
    <w:rsid w:val="00DA11EB"/>
    <w:rsid w:val="00DA1225"/>
    <w:rsid w:val="00DA16A8"/>
    <w:rsid w:val="00DA1E37"/>
    <w:rsid w:val="00DA415B"/>
    <w:rsid w:val="00DA4173"/>
    <w:rsid w:val="00DA49B2"/>
    <w:rsid w:val="00DA5475"/>
    <w:rsid w:val="00DB0670"/>
    <w:rsid w:val="00DB0835"/>
    <w:rsid w:val="00DB0DF2"/>
    <w:rsid w:val="00DB2AC6"/>
    <w:rsid w:val="00DB2AF7"/>
    <w:rsid w:val="00DB2FFC"/>
    <w:rsid w:val="00DB3A6F"/>
    <w:rsid w:val="00DB4833"/>
    <w:rsid w:val="00DB571C"/>
    <w:rsid w:val="00DC0148"/>
    <w:rsid w:val="00DC08AE"/>
    <w:rsid w:val="00DC0FE1"/>
    <w:rsid w:val="00DC1A7F"/>
    <w:rsid w:val="00DC2186"/>
    <w:rsid w:val="00DC38B2"/>
    <w:rsid w:val="00DC4B0A"/>
    <w:rsid w:val="00DC4E97"/>
    <w:rsid w:val="00DC5FC0"/>
    <w:rsid w:val="00DC68E2"/>
    <w:rsid w:val="00DC6A97"/>
    <w:rsid w:val="00DC6FF1"/>
    <w:rsid w:val="00DD31ED"/>
    <w:rsid w:val="00DD402A"/>
    <w:rsid w:val="00DD467A"/>
    <w:rsid w:val="00DD5405"/>
    <w:rsid w:val="00DD78DE"/>
    <w:rsid w:val="00DE2B2D"/>
    <w:rsid w:val="00DE43A5"/>
    <w:rsid w:val="00DE52DB"/>
    <w:rsid w:val="00DE6008"/>
    <w:rsid w:val="00DE69A7"/>
    <w:rsid w:val="00DF0987"/>
    <w:rsid w:val="00DF2207"/>
    <w:rsid w:val="00DF2209"/>
    <w:rsid w:val="00DF3A38"/>
    <w:rsid w:val="00DF4F60"/>
    <w:rsid w:val="00DF6193"/>
    <w:rsid w:val="00DF6958"/>
    <w:rsid w:val="00DF6F27"/>
    <w:rsid w:val="00DF7AB6"/>
    <w:rsid w:val="00E00B77"/>
    <w:rsid w:val="00E00C24"/>
    <w:rsid w:val="00E0185B"/>
    <w:rsid w:val="00E06B65"/>
    <w:rsid w:val="00E07005"/>
    <w:rsid w:val="00E07F9D"/>
    <w:rsid w:val="00E1017C"/>
    <w:rsid w:val="00E1028D"/>
    <w:rsid w:val="00E120C7"/>
    <w:rsid w:val="00E14DB5"/>
    <w:rsid w:val="00E15958"/>
    <w:rsid w:val="00E16452"/>
    <w:rsid w:val="00E16EC8"/>
    <w:rsid w:val="00E200E2"/>
    <w:rsid w:val="00E215F4"/>
    <w:rsid w:val="00E227FA"/>
    <w:rsid w:val="00E22D58"/>
    <w:rsid w:val="00E231BD"/>
    <w:rsid w:val="00E242CE"/>
    <w:rsid w:val="00E25588"/>
    <w:rsid w:val="00E26891"/>
    <w:rsid w:val="00E2770F"/>
    <w:rsid w:val="00E27946"/>
    <w:rsid w:val="00E27ACC"/>
    <w:rsid w:val="00E27AF6"/>
    <w:rsid w:val="00E30262"/>
    <w:rsid w:val="00E305C1"/>
    <w:rsid w:val="00E30824"/>
    <w:rsid w:val="00E31956"/>
    <w:rsid w:val="00E37537"/>
    <w:rsid w:val="00E37A97"/>
    <w:rsid w:val="00E40C8B"/>
    <w:rsid w:val="00E40DD0"/>
    <w:rsid w:val="00E41A10"/>
    <w:rsid w:val="00E45610"/>
    <w:rsid w:val="00E461C5"/>
    <w:rsid w:val="00E47F96"/>
    <w:rsid w:val="00E504CB"/>
    <w:rsid w:val="00E5057B"/>
    <w:rsid w:val="00E5072D"/>
    <w:rsid w:val="00E52981"/>
    <w:rsid w:val="00E54180"/>
    <w:rsid w:val="00E54EF7"/>
    <w:rsid w:val="00E5567B"/>
    <w:rsid w:val="00E55A9F"/>
    <w:rsid w:val="00E55C1F"/>
    <w:rsid w:val="00E574B1"/>
    <w:rsid w:val="00E579C3"/>
    <w:rsid w:val="00E60B44"/>
    <w:rsid w:val="00E60E42"/>
    <w:rsid w:val="00E60EDA"/>
    <w:rsid w:val="00E6306F"/>
    <w:rsid w:val="00E65269"/>
    <w:rsid w:val="00E658EA"/>
    <w:rsid w:val="00E65BF2"/>
    <w:rsid w:val="00E66140"/>
    <w:rsid w:val="00E6690A"/>
    <w:rsid w:val="00E66AAF"/>
    <w:rsid w:val="00E66F68"/>
    <w:rsid w:val="00E67131"/>
    <w:rsid w:val="00E7022C"/>
    <w:rsid w:val="00E71E42"/>
    <w:rsid w:val="00E725BD"/>
    <w:rsid w:val="00E736EE"/>
    <w:rsid w:val="00E73898"/>
    <w:rsid w:val="00E73F6B"/>
    <w:rsid w:val="00E74D4C"/>
    <w:rsid w:val="00E74D6E"/>
    <w:rsid w:val="00E75CB6"/>
    <w:rsid w:val="00E76F78"/>
    <w:rsid w:val="00E775EB"/>
    <w:rsid w:val="00E77C68"/>
    <w:rsid w:val="00E8079B"/>
    <w:rsid w:val="00E8114D"/>
    <w:rsid w:val="00E821A4"/>
    <w:rsid w:val="00E827AC"/>
    <w:rsid w:val="00E85220"/>
    <w:rsid w:val="00E8625E"/>
    <w:rsid w:val="00E903DA"/>
    <w:rsid w:val="00E93AB0"/>
    <w:rsid w:val="00E93C25"/>
    <w:rsid w:val="00E93D11"/>
    <w:rsid w:val="00E93ED3"/>
    <w:rsid w:val="00E93F97"/>
    <w:rsid w:val="00E94109"/>
    <w:rsid w:val="00E94318"/>
    <w:rsid w:val="00E94749"/>
    <w:rsid w:val="00E976BE"/>
    <w:rsid w:val="00EA0604"/>
    <w:rsid w:val="00EA073E"/>
    <w:rsid w:val="00EA0A02"/>
    <w:rsid w:val="00EA1F82"/>
    <w:rsid w:val="00EA35F3"/>
    <w:rsid w:val="00EA5DC7"/>
    <w:rsid w:val="00EB1272"/>
    <w:rsid w:val="00EB21B4"/>
    <w:rsid w:val="00EB32D0"/>
    <w:rsid w:val="00EB3ECB"/>
    <w:rsid w:val="00EB454D"/>
    <w:rsid w:val="00EB5744"/>
    <w:rsid w:val="00EB76CD"/>
    <w:rsid w:val="00EC0221"/>
    <w:rsid w:val="00EC04B6"/>
    <w:rsid w:val="00EC067F"/>
    <w:rsid w:val="00EC3CAD"/>
    <w:rsid w:val="00EC4929"/>
    <w:rsid w:val="00EC54BC"/>
    <w:rsid w:val="00EC6184"/>
    <w:rsid w:val="00EC70F2"/>
    <w:rsid w:val="00EC7C76"/>
    <w:rsid w:val="00EC7E4C"/>
    <w:rsid w:val="00ED2730"/>
    <w:rsid w:val="00ED2EBC"/>
    <w:rsid w:val="00ED3389"/>
    <w:rsid w:val="00ED36D8"/>
    <w:rsid w:val="00ED4751"/>
    <w:rsid w:val="00ED5E43"/>
    <w:rsid w:val="00ED759A"/>
    <w:rsid w:val="00EE03AF"/>
    <w:rsid w:val="00EE0BA1"/>
    <w:rsid w:val="00EE1039"/>
    <w:rsid w:val="00EE139F"/>
    <w:rsid w:val="00EE1589"/>
    <w:rsid w:val="00EE204B"/>
    <w:rsid w:val="00EE3A2C"/>
    <w:rsid w:val="00EE3CDE"/>
    <w:rsid w:val="00EE3FD5"/>
    <w:rsid w:val="00EE43FC"/>
    <w:rsid w:val="00EE4F55"/>
    <w:rsid w:val="00EE5C82"/>
    <w:rsid w:val="00EE654E"/>
    <w:rsid w:val="00EE6D99"/>
    <w:rsid w:val="00EE6FBF"/>
    <w:rsid w:val="00EF0114"/>
    <w:rsid w:val="00EF0C57"/>
    <w:rsid w:val="00EF3461"/>
    <w:rsid w:val="00EF3E4E"/>
    <w:rsid w:val="00EF510A"/>
    <w:rsid w:val="00EF571B"/>
    <w:rsid w:val="00EF6B8F"/>
    <w:rsid w:val="00EF75FC"/>
    <w:rsid w:val="00F003CB"/>
    <w:rsid w:val="00F007BE"/>
    <w:rsid w:val="00F015E0"/>
    <w:rsid w:val="00F0202C"/>
    <w:rsid w:val="00F0225A"/>
    <w:rsid w:val="00F02B09"/>
    <w:rsid w:val="00F037F9"/>
    <w:rsid w:val="00F064B7"/>
    <w:rsid w:val="00F06F73"/>
    <w:rsid w:val="00F07593"/>
    <w:rsid w:val="00F07AA8"/>
    <w:rsid w:val="00F10686"/>
    <w:rsid w:val="00F10C8D"/>
    <w:rsid w:val="00F117B6"/>
    <w:rsid w:val="00F124B5"/>
    <w:rsid w:val="00F13441"/>
    <w:rsid w:val="00F136A3"/>
    <w:rsid w:val="00F17C89"/>
    <w:rsid w:val="00F20728"/>
    <w:rsid w:val="00F20EF1"/>
    <w:rsid w:val="00F230BF"/>
    <w:rsid w:val="00F235B2"/>
    <w:rsid w:val="00F25295"/>
    <w:rsid w:val="00F2544A"/>
    <w:rsid w:val="00F27F64"/>
    <w:rsid w:val="00F32770"/>
    <w:rsid w:val="00F35581"/>
    <w:rsid w:val="00F35BF3"/>
    <w:rsid w:val="00F36554"/>
    <w:rsid w:val="00F37081"/>
    <w:rsid w:val="00F409EA"/>
    <w:rsid w:val="00F40EA4"/>
    <w:rsid w:val="00F41078"/>
    <w:rsid w:val="00F42DE2"/>
    <w:rsid w:val="00F43EE6"/>
    <w:rsid w:val="00F46DF9"/>
    <w:rsid w:val="00F47941"/>
    <w:rsid w:val="00F47FB4"/>
    <w:rsid w:val="00F5381D"/>
    <w:rsid w:val="00F53B42"/>
    <w:rsid w:val="00F54016"/>
    <w:rsid w:val="00F5442F"/>
    <w:rsid w:val="00F54E83"/>
    <w:rsid w:val="00F576AE"/>
    <w:rsid w:val="00F578D1"/>
    <w:rsid w:val="00F603C6"/>
    <w:rsid w:val="00F617E6"/>
    <w:rsid w:val="00F619F5"/>
    <w:rsid w:val="00F620B2"/>
    <w:rsid w:val="00F62FF8"/>
    <w:rsid w:val="00F63387"/>
    <w:rsid w:val="00F6359A"/>
    <w:rsid w:val="00F6370A"/>
    <w:rsid w:val="00F63854"/>
    <w:rsid w:val="00F659C1"/>
    <w:rsid w:val="00F66F70"/>
    <w:rsid w:val="00F676EF"/>
    <w:rsid w:val="00F70D5D"/>
    <w:rsid w:val="00F71399"/>
    <w:rsid w:val="00F71494"/>
    <w:rsid w:val="00F7159A"/>
    <w:rsid w:val="00F71606"/>
    <w:rsid w:val="00F75E9F"/>
    <w:rsid w:val="00F76487"/>
    <w:rsid w:val="00F771DC"/>
    <w:rsid w:val="00F77BD2"/>
    <w:rsid w:val="00F820FF"/>
    <w:rsid w:val="00F843F0"/>
    <w:rsid w:val="00F85591"/>
    <w:rsid w:val="00F8718A"/>
    <w:rsid w:val="00F87ECF"/>
    <w:rsid w:val="00F90B81"/>
    <w:rsid w:val="00F9232C"/>
    <w:rsid w:val="00F92E1B"/>
    <w:rsid w:val="00F93241"/>
    <w:rsid w:val="00F93260"/>
    <w:rsid w:val="00F934DB"/>
    <w:rsid w:val="00F93EB4"/>
    <w:rsid w:val="00F94C08"/>
    <w:rsid w:val="00F9580E"/>
    <w:rsid w:val="00F959BE"/>
    <w:rsid w:val="00F95E0C"/>
    <w:rsid w:val="00FA1DA7"/>
    <w:rsid w:val="00FA3385"/>
    <w:rsid w:val="00FA45D2"/>
    <w:rsid w:val="00FA5200"/>
    <w:rsid w:val="00FA5214"/>
    <w:rsid w:val="00FA5DA1"/>
    <w:rsid w:val="00FA6491"/>
    <w:rsid w:val="00FA7E5C"/>
    <w:rsid w:val="00FB0447"/>
    <w:rsid w:val="00FB13BB"/>
    <w:rsid w:val="00FB2346"/>
    <w:rsid w:val="00FB2545"/>
    <w:rsid w:val="00FB31EF"/>
    <w:rsid w:val="00FB36FA"/>
    <w:rsid w:val="00FB429F"/>
    <w:rsid w:val="00FB4668"/>
    <w:rsid w:val="00FB5D39"/>
    <w:rsid w:val="00FB5F00"/>
    <w:rsid w:val="00FB6BFE"/>
    <w:rsid w:val="00FC007A"/>
    <w:rsid w:val="00FC141B"/>
    <w:rsid w:val="00FC275F"/>
    <w:rsid w:val="00FC331E"/>
    <w:rsid w:val="00FC41C0"/>
    <w:rsid w:val="00FC441E"/>
    <w:rsid w:val="00FC5F9E"/>
    <w:rsid w:val="00FC6200"/>
    <w:rsid w:val="00FD01F6"/>
    <w:rsid w:val="00FD056A"/>
    <w:rsid w:val="00FD0856"/>
    <w:rsid w:val="00FD2D69"/>
    <w:rsid w:val="00FD3057"/>
    <w:rsid w:val="00FD3BDC"/>
    <w:rsid w:val="00FD3EBF"/>
    <w:rsid w:val="00FD55FA"/>
    <w:rsid w:val="00FD63AD"/>
    <w:rsid w:val="00FD6765"/>
    <w:rsid w:val="00FD6BA0"/>
    <w:rsid w:val="00FD7779"/>
    <w:rsid w:val="00FE3656"/>
    <w:rsid w:val="00FE39E4"/>
    <w:rsid w:val="00FE5D12"/>
    <w:rsid w:val="00FE6A34"/>
    <w:rsid w:val="00FE7CBA"/>
    <w:rsid w:val="00FF0D69"/>
    <w:rsid w:val="00FF283C"/>
    <w:rsid w:val="00FF2E9C"/>
    <w:rsid w:val="00FF56AD"/>
    <w:rsid w:val="00FF607E"/>
    <w:rsid w:val="00FF72AC"/>
    <w:rsid w:val="00FF7B1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B14C249B-6458-4F37-8D07-1017B7D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B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876D9"/>
    <w:pPr>
      <w:numPr>
        <w:numId w:val="1"/>
      </w:numPr>
      <w:spacing w:line="360" w:lineRule="auto"/>
      <w:jc w:val="both"/>
      <w:outlineLvl w:val="0"/>
    </w:pPr>
    <w:rPr>
      <w:b/>
      <w:bCs/>
      <w:color w:val="333399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qFormat/>
    <w:rsid w:val="00060E0B"/>
    <w:pPr>
      <w:spacing w:line="360" w:lineRule="auto"/>
      <w:ind w:left="1080"/>
      <w:jc w:val="both"/>
      <w:outlineLvl w:val="1"/>
    </w:pPr>
    <w:rPr>
      <w:b/>
      <w:bCs/>
      <w:color w:val="333399"/>
      <w:sz w:val="28"/>
      <w:szCs w:val="28"/>
      <w:lang w:val="x-none" w:eastAsia="x-none"/>
    </w:rPr>
  </w:style>
  <w:style w:type="paragraph" w:styleId="Ttulo3">
    <w:name w:val="heading 3"/>
    <w:basedOn w:val="Ttulo2"/>
    <w:next w:val="Normal"/>
    <w:qFormat/>
    <w:rsid w:val="00245A60"/>
    <w:pPr>
      <w:outlineLvl w:val="2"/>
    </w:pPr>
  </w:style>
  <w:style w:type="paragraph" w:styleId="Ttulo4">
    <w:name w:val="heading 4"/>
    <w:basedOn w:val="Normal"/>
    <w:next w:val="Normal"/>
    <w:qFormat/>
    <w:rsid w:val="00245A60"/>
    <w:pPr>
      <w:jc w:val="both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1B47B0"/>
    <w:pPr>
      <w:keepNext/>
      <w:ind w:firstLine="7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B47B0"/>
    <w:pPr>
      <w:keepNext/>
      <w:jc w:val="both"/>
      <w:outlineLvl w:val="5"/>
    </w:pPr>
    <w:rPr>
      <w:rFonts w:ascii="Arial" w:hAnsi="Arial" w:cs="Arial"/>
      <w:b/>
      <w:bCs/>
      <w:lang w:val="es-MX"/>
    </w:rPr>
  </w:style>
  <w:style w:type="paragraph" w:styleId="Ttulo7">
    <w:name w:val="heading 7"/>
    <w:basedOn w:val="Normal"/>
    <w:next w:val="Normal"/>
    <w:qFormat/>
    <w:rsid w:val="001B47B0"/>
    <w:pPr>
      <w:keepNext/>
      <w:jc w:val="both"/>
      <w:outlineLvl w:val="6"/>
    </w:pPr>
    <w:rPr>
      <w:b/>
      <w:color w:val="333399"/>
      <w:lang w:val="es-MX"/>
    </w:rPr>
  </w:style>
  <w:style w:type="paragraph" w:styleId="Ttulo8">
    <w:name w:val="heading 8"/>
    <w:basedOn w:val="Normal"/>
    <w:next w:val="Normal"/>
    <w:qFormat/>
    <w:rsid w:val="001B47B0"/>
    <w:pPr>
      <w:keepNext/>
      <w:jc w:val="both"/>
      <w:outlineLvl w:val="7"/>
    </w:pPr>
    <w:rPr>
      <w:b/>
      <w:color w:val="333399"/>
      <w:sz w:val="32"/>
      <w:lang w:val="es-MX"/>
    </w:rPr>
  </w:style>
  <w:style w:type="paragraph" w:styleId="Ttulo9">
    <w:name w:val="heading 9"/>
    <w:basedOn w:val="Normal"/>
    <w:next w:val="Normal"/>
    <w:qFormat/>
    <w:rsid w:val="001B47B0"/>
    <w:pPr>
      <w:keepNext/>
      <w:ind w:left="360"/>
      <w:jc w:val="both"/>
      <w:outlineLvl w:val="8"/>
    </w:pPr>
    <w:rPr>
      <w:color w:val="333399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47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B47B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B47B0"/>
  </w:style>
  <w:style w:type="paragraph" w:styleId="Sangradetextonormal">
    <w:name w:val="Body Text Indent"/>
    <w:basedOn w:val="Normal"/>
    <w:semiHidden/>
    <w:rsid w:val="001B47B0"/>
    <w:pPr>
      <w:ind w:left="720"/>
      <w:jc w:val="both"/>
    </w:pPr>
  </w:style>
  <w:style w:type="paragraph" w:styleId="Textoindependiente">
    <w:name w:val="Body Text"/>
    <w:basedOn w:val="Normal"/>
    <w:semiHidden/>
    <w:rsid w:val="001B47B0"/>
    <w:pPr>
      <w:jc w:val="both"/>
    </w:pPr>
    <w:rPr>
      <w:b/>
    </w:rPr>
  </w:style>
  <w:style w:type="paragraph" w:customStyle="1" w:styleId="Prrafodelista1">
    <w:name w:val="Párrafo de lista1"/>
    <w:basedOn w:val="Normal"/>
    <w:rsid w:val="001B47B0"/>
    <w:pPr>
      <w:spacing w:after="200" w:line="276" w:lineRule="auto"/>
      <w:ind w:left="720"/>
    </w:pPr>
    <w:rPr>
      <w:rFonts w:ascii="Calibri" w:hAnsi="Calibri"/>
      <w:sz w:val="22"/>
      <w:szCs w:val="22"/>
      <w:lang w:val="es-CO" w:eastAsia="en-US"/>
    </w:rPr>
  </w:style>
  <w:style w:type="paragraph" w:styleId="Textoindependiente2">
    <w:name w:val="Body Text 2"/>
    <w:basedOn w:val="Normal"/>
    <w:semiHidden/>
    <w:rsid w:val="001B47B0"/>
    <w:pPr>
      <w:jc w:val="both"/>
    </w:pPr>
  </w:style>
  <w:style w:type="paragraph" w:styleId="Prrafodelista">
    <w:name w:val="List Paragraph"/>
    <w:basedOn w:val="Normal"/>
    <w:uiPriority w:val="34"/>
    <w:qFormat/>
    <w:rsid w:val="001B47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styleId="NormalWeb">
    <w:name w:val="Normal (Web)"/>
    <w:basedOn w:val="Normal"/>
    <w:uiPriority w:val="99"/>
    <w:unhideWhenUsed/>
    <w:rsid w:val="001B47B0"/>
    <w:pPr>
      <w:spacing w:before="100" w:beforeAutospacing="1" w:after="100" w:afterAutospacing="1"/>
    </w:pPr>
    <w:rPr>
      <w:lang w:val="es-ES_tradnl" w:eastAsia="es-ES_tradnl"/>
    </w:rPr>
  </w:style>
  <w:style w:type="paragraph" w:styleId="Textoindependiente3">
    <w:name w:val="Body Text 3"/>
    <w:basedOn w:val="Normal"/>
    <w:semiHidden/>
    <w:rsid w:val="001B47B0"/>
    <w:pPr>
      <w:spacing w:line="360" w:lineRule="auto"/>
      <w:jc w:val="both"/>
    </w:pPr>
    <w:rPr>
      <w:rFonts w:ascii="Arial" w:hAnsi="Arial" w:cs="Arial"/>
      <w:bCs/>
      <w:sz w:val="22"/>
      <w:szCs w:val="20"/>
    </w:rPr>
  </w:style>
  <w:style w:type="paragraph" w:styleId="Sangra2detindependiente">
    <w:name w:val="Body Text Indent 2"/>
    <w:basedOn w:val="Normal"/>
    <w:semiHidden/>
    <w:rsid w:val="001B47B0"/>
    <w:pPr>
      <w:spacing w:line="360" w:lineRule="auto"/>
      <w:ind w:left="360"/>
      <w:jc w:val="both"/>
    </w:pPr>
    <w:rPr>
      <w:rFonts w:ascii="Arial" w:hAnsi="Arial" w:cs="Arial"/>
    </w:rPr>
  </w:style>
  <w:style w:type="paragraph" w:customStyle="1" w:styleId="Pa2">
    <w:name w:val="Pa2"/>
    <w:basedOn w:val="Normal"/>
    <w:next w:val="Normal"/>
    <w:uiPriority w:val="99"/>
    <w:rsid w:val="002B4D86"/>
    <w:pPr>
      <w:autoSpaceDE w:val="0"/>
      <w:autoSpaceDN w:val="0"/>
      <w:adjustRightInd w:val="0"/>
      <w:spacing w:line="241" w:lineRule="atLeast"/>
    </w:pPr>
    <w:rPr>
      <w:rFonts w:ascii="Swiss 72 1 BT" w:hAnsi="Swiss 72 1 BT"/>
    </w:rPr>
  </w:style>
  <w:style w:type="character" w:customStyle="1" w:styleId="A7">
    <w:name w:val="A7"/>
    <w:uiPriority w:val="99"/>
    <w:rsid w:val="002B4D86"/>
    <w:rPr>
      <w:rFonts w:cs="Swiss 72 1 BT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2B4D86"/>
    <w:pPr>
      <w:autoSpaceDE w:val="0"/>
      <w:autoSpaceDN w:val="0"/>
      <w:adjustRightInd w:val="0"/>
      <w:spacing w:line="241" w:lineRule="atLeast"/>
    </w:pPr>
    <w:rPr>
      <w:rFonts w:ascii="Swiss 72 1 BT" w:hAnsi="Swiss 72 1 BT"/>
    </w:rPr>
  </w:style>
  <w:style w:type="character" w:customStyle="1" w:styleId="A9">
    <w:name w:val="A9"/>
    <w:uiPriority w:val="99"/>
    <w:rsid w:val="00E8114D"/>
    <w:rPr>
      <w:rFonts w:cs="Swiss 72 1 BT"/>
      <w:b/>
      <w:bCs/>
      <w:color w:val="000000"/>
      <w:sz w:val="36"/>
      <w:szCs w:val="36"/>
    </w:rPr>
  </w:style>
  <w:style w:type="paragraph" w:styleId="Puesto">
    <w:name w:val="Title"/>
    <w:basedOn w:val="Normal"/>
    <w:link w:val="PuestoCar"/>
    <w:qFormat/>
    <w:rsid w:val="00B30B1E"/>
    <w:pPr>
      <w:jc w:val="center"/>
    </w:pPr>
    <w:rPr>
      <w:rFonts w:ascii="Arial" w:hAnsi="Arial"/>
      <w:b/>
      <w:sz w:val="22"/>
      <w:szCs w:val="20"/>
    </w:rPr>
  </w:style>
  <w:style w:type="character" w:customStyle="1" w:styleId="PuestoCar">
    <w:name w:val="Puesto Car"/>
    <w:link w:val="Puesto"/>
    <w:rsid w:val="00B30B1E"/>
    <w:rPr>
      <w:rFonts w:ascii="Arial" w:hAnsi="Arial"/>
      <w:b/>
      <w:sz w:val="22"/>
    </w:rPr>
  </w:style>
  <w:style w:type="table" w:styleId="Tablaconcuadrcula">
    <w:name w:val="Table Grid"/>
    <w:basedOn w:val="Tablanormal"/>
    <w:uiPriority w:val="59"/>
    <w:rsid w:val="0061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8519DB"/>
    <w:rPr>
      <w:b/>
      <w:bCs/>
    </w:rPr>
  </w:style>
  <w:style w:type="character" w:styleId="Hipervnculo">
    <w:name w:val="Hyperlink"/>
    <w:uiPriority w:val="99"/>
    <w:unhideWhenUsed/>
    <w:rsid w:val="00163BD8"/>
    <w:rPr>
      <w:color w:val="0000FF"/>
      <w:u w:val="single"/>
    </w:rPr>
  </w:style>
  <w:style w:type="character" w:customStyle="1" w:styleId="textonavy1">
    <w:name w:val="texto_navy1"/>
    <w:rsid w:val="00163BD8"/>
    <w:rPr>
      <w:color w:val="000080"/>
    </w:rPr>
  </w:style>
  <w:style w:type="character" w:customStyle="1" w:styleId="PiedepginaCar">
    <w:name w:val="Pie de página Car"/>
    <w:link w:val="Piedepgina"/>
    <w:uiPriority w:val="99"/>
    <w:rsid w:val="003F1FD9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2BC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52BC2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B52BC2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D4515"/>
  </w:style>
  <w:style w:type="paragraph" w:styleId="Textodeglobo">
    <w:name w:val="Balloon Text"/>
    <w:basedOn w:val="Normal"/>
    <w:link w:val="TextodegloboCar"/>
    <w:uiPriority w:val="99"/>
    <w:semiHidden/>
    <w:unhideWhenUsed/>
    <w:rsid w:val="00596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9C"/>
    <w:rPr>
      <w:rFonts w:ascii="Tahoma" w:hAnsi="Tahoma" w:cs="Tahoma"/>
      <w:sz w:val="16"/>
      <w:szCs w:val="16"/>
      <w:lang w:val="es-ES" w:eastAsia="es-ES"/>
    </w:rPr>
  </w:style>
  <w:style w:type="paragraph" w:customStyle="1" w:styleId="a">
    <w:basedOn w:val="Prrafodelista"/>
    <w:next w:val="Puesto"/>
    <w:qFormat/>
    <w:rsid w:val="00FF72AC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b/>
      <w:bCs/>
      <w:color w:val="333399"/>
      <w:sz w:val="20"/>
      <w:szCs w:val="20"/>
      <w:lang w:val="x-none" w:eastAsia="x-none"/>
    </w:rPr>
  </w:style>
  <w:style w:type="paragraph" w:styleId="TtulodeTDC">
    <w:name w:val="TOC Heading"/>
    <w:basedOn w:val="Ttulo1"/>
    <w:next w:val="Normal"/>
    <w:uiPriority w:val="39"/>
    <w:unhideWhenUsed/>
    <w:qFormat/>
    <w:rsid w:val="00245A60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45A6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45A6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45A60"/>
    <w:pPr>
      <w:spacing w:after="100"/>
      <w:ind w:left="480"/>
    </w:pPr>
  </w:style>
  <w:style w:type="character" w:customStyle="1" w:styleId="EncabezadoCar">
    <w:name w:val="Encabezado Car"/>
    <w:link w:val="Encabezado"/>
    <w:uiPriority w:val="99"/>
    <w:rsid w:val="002834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61963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28220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oter" Target="footer2.xml"/><Relationship Id="rId20" Type="http://schemas.openxmlformats.org/officeDocument/2006/relationships/image" Target="media/image13.emf"/><Relationship Id="rId41" Type="http://schemas.openxmlformats.org/officeDocument/2006/relationships/image" Target="media/image3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9.jpeg"/><Relationship Id="rId2" Type="http://schemas.openxmlformats.org/officeDocument/2006/relationships/image" Target="media/image38.jpeg"/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38E9-F854-4FDF-88F4-631BA8D7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2737</Words>
  <Characters>17509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 DE   AUDITORIA</vt:lpstr>
    </vt:vector>
  </TitlesOfParts>
  <Company>INVAMA</Company>
  <LinksUpToDate>false</LinksUpToDate>
  <CharactersWithSpaces>20206</CharactersWithSpaces>
  <SharedDoc>false</SharedDoc>
  <HLinks>
    <vt:vector size="6" baseType="variant">
      <vt:variant>
        <vt:i4>5374053</vt:i4>
      </vt:variant>
      <vt:variant>
        <vt:i4>3</vt:i4>
      </vt:variant>
      <vt:variant>
        <vt:i4>0</vt:i4>
      </vt:variant>
      <vt:variant>
        <vt:i4>5</vt:i4>
      </vt:variant>
      <vt:variant>
        <vt:lpwstr>http://mail.google.com/mail/?ui=2&amp;ik=62d5f2ceee&amp;view=att&amp;th=1365431fc99474b6&amp;attid=0.1&amp;disp=inline&amp;realattid=3d72b7a47c06bd4b_0.1&amp;safe=1&amp;zw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 DE   AUDITORIA</dc:title>
  <dc:subject/>
  <dc:creator>GMALVARE</dc:creator>
  <cp:keywords/>
  <dc:description/>
  <cp:lastModifiedBy>Gloria Marleny Alvarez Vasco</cp:lastModifiedBy>
  <cp:revision>2</cp:revision>
  <cp:lastPrinted>2016-04-22T21:55:00Z</cp:lastPrinted>
  <dcterms:created xsi:type="dcterms:W3CDTF">2017-04-26T20:22:00Z</dcterms:created>
  <dcterms:modified xsi:type="dcterms:W3CDTF">2017-04-26T20:22:00Z</dcterms:modified>
</cp:coreProperties>
</file>